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0E7A" w:rsidTr="00C176CB">
        <w:trPr>
          <w:trHeight w:val="881"/>
        </w:trPr>
        <w:tc>
          <w:tcPr>
            <w:tcW w:w="10456" w:type="dxa"/>
            <w:shd w:val="clear" w:color="auto" w:fill="006699"/>
            <w:vAlign w:val="center"/>
          </w:tcPr>
          <w:p w:rsidR="003C0E7A" w:rsidRPr="003C0E7A" w:rsidRDefault="003C0E7A" w:rsidP="00C176CB">
            <w:pPr>
              <w:pStyle w:val="Title"/>
              <w:rPr>
                <w:rStyle w:val="normaltextrun"/>
                <w:lang w:val="en-CA"/>
              </w:rPr>
            </w:pPr>
            <w:r w:rsidRPr="003C0E7A">
              <w:rPr>
                <w:rStyle w:val="normaltextrun"/>
                <w:lang w:val="en-CA"/>
              </w:rPr>
              <w:t>Instructions for Using Remote Learning Projects</w:t>
            </w:r>
          </w:p>
        </w:tc>
      </w:tr>
      <w:tr w:rsidR="003C0E7A" w:rsidTr="00C176CB">
        <w:trPr>
          <w:trHeight w:val="576"/>
        </w:trPr>
        <w:tc>
          <w:tcPr>
            <w:tcW w:w="10456" w:type="dxa"/>
            <w:shd w:val="clear" w:color="auto" w:fill="auto"/>
            <w:vAlign w:val="center"/>
          </w:tcPr>
          <w:p w:rsidR="003C0E7A" w:rsidRPr="003C0E7A" w:rsidRDefault="003C0E7A" w:rsidP="00C176CB">
            <w:pPr>
              <w:spacing w:after="60"/>
              <w:rPr>
                <w:lang w:val="en-CA"/>
              </w:rPr>
            </w:pPr>
            <w:r w:rsidRPr="003C0E7A">
              <w:rPr>
                <w:lang w:val="en-CA"/>
              </w:rPr>
              <w:t xml:space="preserve">These materials </w:t>
            </w:r>
            <w:proofErr w:type="gramStart"/>
            <w:r w:rsidRPr="003C0E7A">
              <w:rPr>
                <w:lang w:val="en-CA"/>
              </w:rPr>
              <w:t>were developed</w:t>
            </w:r>
            <w:proofErr w:type="gramEnd"/>
            <w:r w:rsidRPr="003C0E7A">
              <w:rPr>
                <w:lang w:val="en-CA"/>
              </w:rPr>
              <w:t xml:space="preserve"> with the intention of easing the transition between in-class and temporary remote learning. Learning experiences </w:t>
            </w:r>
            <w:proofErr w:type="gramStart"/>
            <w:r w:rsidRPr="003C0E7A">
              <w:rPr>
                <w:lang w:val="en-CA"/>
              </w:rPr>
              <w:t>are aligned</w:t>
            </w:r>
            <w:proofErr w:type="gramEnd"/>
            <w:r w:rsidRPr="003C0E7A">
              <w:rPr>
                <w:lang w:val="en-CA"/>
              </w:rPr>
              <w:t xml:space="preserve"> with curricular outcomes and assessment tools have been included with each project. </w:t>
            </w:r>
          </w:p>
          <w:p w:rsidR="003C0E7A" w:rsidRPr="00D012A2" w:rsidRDefault="003C0E7A" w:rsidP="00C176CB">
            <w:pPr>
              <w:spacing w:after="0"/>
              <w:rPr>
                <w:b/>
                <w:color w:val="006699"/>
              </w:rPr>
            </w:pPr>
            <w:r w:rsidRPr="00D012A2">
              <w:rPr>
                <w:b/>
                <w:color w:val="006699"/>
              </w:rPr>
              <w:t>Note</w:t>
            </w:r>
            <w:r w:rsidRPr="00D012A2">
              <w:rPr>
                <w:rStyle w:val="normaltextrun"/>
                <w:b/>
                <w:color w:val="006699"/>
              </w:rPr>
              <w:t>:</w:t>
            </w:r>
            <w:r w:rsidRPr="00D012A2">
              <w:rPr>
                <w:rStyle w:val="eop"/>
                <w:b/>
                <w:color w:val="006699"/>
              </w:rPr>
              <w:t> </w:t>
            </w:r>
          </w:p>
          <w:p w:rsidR="003C0E7A" w:rsidRPr="003C0E7A" w:rsidRDefault="003C0E7A" w:rsidP="00C176CB">
            <w:pPr>
              <w:pStyle w:val="Numberlist"/>
              <w:rPr>
                <w:lang w:val="en-CA"/>
              </w:rPr>
            </w:pPr>
            <w:r w:rsidRPr="003C0E7A">
              <w:rPr>
                <w:lang w:val="en-CA"/>
              </w:rPr>
              <w:t>The teacher either sends a link to the appropriate project or sends the document itself.</w:t>
            </w:r>
          </w:p>
          <w:p w:rsidR="003C0E7A" w:rsidRPr="003C0E7A" w:rsidRDefault="003C0E7A" w:rsidP="00C176CB">
            <w:pPr>
              <w:pStyle w:val="Numberlist"/>
              <w:rPr>
                <w:lang w:val="en-CA"/>
              </w:rPr>
            </w:pPr>
            <w:r w:rsidRPr="003C0E7A">
              <w:rPr>
                <w:lang w:val="en-CA"/>
              </w:rPr>
              <w:t>The teacher ensures that parents/caregivers receive any required school supplies (bin with pencils, markers, paper, etc.). </w:t>
            </w:r>
          </w:p>
          <w:p w:rsidR="003C0E7A" w:rsidRPr="003C0E7A" w:rsidRDefault="003C0E7A" w:rsidP="00C176CB">
            <w:pPr>
              <w:pStyle w:val="Numberlist"/>
              <w:rPr>
                <w:lang w:val="en-CA"/>
              </w:rPr>
            </w:pPr>
            <w:r w:rsidRPr="003C0E7A">
              <w:rPr>
                <w:lang w:val="en-CA"/>
              </w:rPr>
              <w:t xml:space="preserve">The teacher reassures parents/caregivers that communication </w:t>
            </w:r>
            <w:proofErr w:type="gramStart"/>
            <w:r w:rsidRPr="003C0E7A">
              <w:rPr>
                <w:lang w:val="en-CA"/>
              </w:rPr>
              <w:t>will be maintained</w:t>
            </w:r>
            <w:proofErr w:type="gramEnd"/>
            <w:r w:rsidRPr="003C0E7A">
              <w:rPr>
                <w:lang w:val="en-CA"/>
              </w:rPr>
              <w:t xml:space="preserve"> between home and school.</w:t>
            </w:r>
          </w:p>
          <w:p w:rsidR="003C0E7A" w:rsidRPr="003C0E7A" w:rsidRDefault="003C0E7A" w:rsidP="00C176CB">
            <w:pPr>
              <w:pStyle w:val="Numberlist"/>
              <w:rPr>
                <w:lang w:val="en-CA"/>
              </w:rPr>
            </w:pPr>
            <w:r w:rsidRPr="003C0E7A">
              <w:rPr>
                <w:lang w:val="en-CA"/>
              </w:rPr>
              <w:t>Parents/caregivers may access additional resources at:</w:t>
            </w:r>
          </w:p>
          <w:p w:rsidR="003C0E7A" w:rsidRPr="003C0E7A" w:rsidRDefault="003C0E7A" w:rsidP="00C176CB">
            <w:pPr>
              <w:pStyle w:val="Bulletlist"/>
              <w:rPr>
                <w:rFonts w:asciiTheme="minorHAnsi" w:eastAsiaTheme="majorEastAsia" w:hAnsiTheme="minorHAnsi" w:cstheme="minorHAnsi"/>
                <w:lang w:val="en-CA"/>
              </w:rPr>
            </w:pPr>
            <w:r w:rsidRPr="003C0E7A">
              <w:rPr>
                <w:rFonts w:asciiTheme="minorHAnsi" w:hAnsiTheme="minorHAnsi" w:cstheme="minorHAnsi"/>
                <w:lang w:val="en-CA"/>
              </w:rPr>
              <w:t>My Learning at Home (</w:t>
            </w:r>
            <w:hyperlink r:id="rId5" w:history="1">
              <w:r w:rsidRPr="003C0E7A">
                <w:rPr>
                  <w:rStyle w:val="Hyperlink"/>
                  <w:rFonts w:asciiTheme="minorHAnsi" w:hAnsiTheme="minorHAnsi" w:cstheme="minorHAnsi"/>
                  <w:color w:val="0000FF"/>
                  <w:lang w:val="en-CA"/>
                </w:rPr>
                <w:t>www.edu.gov.mb.ca/k12/mylearning</w:t>
              </w:r>
            </w:hyperlink>
            <w:r w:rsidRPr="003C0E7A">
              <w:rPr>
                <w:rFonts w:asciiTheme="minorHAnsi" w:hAnsiTheme="minorHAnsi" w:cstheme="minorHAnsi"/>
                <w:lang w:val="en-CA"/>
              </w:rPr>
              <w:t>)</w:t>
            </w:r>
          </w:p>
          <w:p w:rsidR="003C0E7A" w:rsidRPr="003C0E7A" w:rsidRDefault="003C0E7A" w:rsidP="00C176CB">
            <w:pPr>
              <w:pStyle w:val="Bulletlist"/>
              <w:rPr>
                <w:rFonts w:eastAsiaTheme="majorEastAsia"/>
                <w:lang w:val="en-CA"/>
              </w:rPr>
            </w:pPr>
            <w:r w:rsidRPr="003C0E7A">
              <w:rPr>
                <w:rFonts w:asciiTheme="minorHAnsi" w:hAnsiTheme="minorHAnsi" w:cstheme="minorHAnsi"/>
                <w:lang w:val="en-CA"/>
              </w:rPr>
              <w:t>My Child in School (</w:t>
            </w:r>
            <w:hyperlink r:id="rId6" w:history="1">
              <w:r w:rsidRPr="003C0E7A">
                <w:rPr>
                  <w:rStyle w:val="Hyperlink"/>
                  <w:rFonts w:asciiTheme="minorHAnsi" w:hAnsiTheme="minorHAnsi" w:cstheme="minorHAnsi"/>
                  <w:color w:val="0000FF"/>
                  <w:lang w:val="en-CA"/>
                </w:rPr>
                <w:t>www.edu.gov.mb.ca/k12/mychild/index.html</w:t>
              </w:r>
            </w:hyperlink>
            <w:r w:rsidRPr="003C0E7A">
              <w:rPr>
                <w:rFonts w:asciiTheme="minorHAnsi" w:hAnsiTheme="minorHAnsi" w:cstheme="minorHAnsi"/>
                <w:lang w:val="en-CA"/>
              </w:rPr>
              <w:t xml:space="preserve">) </w:t>
            </w:r>
          </w:p>
        </w:tc>
      </w:tr>
    </w:tbl>
    <w:p w:rsidR="003C0E7A" w:rsidRDefault="003C0E7A" w:rsidP="003C0E7A">
      <w:pPr>
        <w:pStyle w:val="Heading1"/>
      </w:pPr>
    </w:p>
    <w:tbl>
      <w:tblPr>
        <w:tblStyle w:val="TableGrid"/>
        <w:tblW w:w="0" w:type="auto"/>
        <w:shd w:val="clear" w:color="auto" w:fill="006699"/>
        <w:tblLook w:val="04A0" w:firstRow="1" w:lastRow="0" w:firstColumn="1" w:lastColumn="0" w:noHBand="0" w:noVBand="1"/>
      </w:tblPr>
      <w:tblGrid>
        <w:gridCol w:w="2065"/>
        <w:gridCol w:w="8391"/>
      </w:tblGrid>
      <w:tr w:rsidR="003C0E7A" w:rsidTr="00C176CB">
        <w:trPr>
          <w:trHeight w:val="432"/>
        </w:trPr>
        <w:tc>
          <w:tcPr>
            <w:tcW w:w="10456" w:type="dxa"/>
            <w:gridSpan w:val="2"/>
            <w:shd w:val="clear" w:color="auto" w:fill="006699"/>
            <w:vAlign w:val="center"/>
          </w:tcPr>
          <w:p w:rsidR="003C0E7A" w:rsidRPr="008F731B" w:rsidRDefault="003C0E7A" w:rsidP="00C176CB">
            <w:pPr>
              <w:pStyle w:val="Heading1"/>
              <w:outlineLvl w:val="0"/>
            </w:pPr>
            <w:r w:rsidRPr="008F731B">
              <w:t xml:space="preserve">PROJECT OVERVIEW  </w:t>
            </w:r>
          </w:p>
        </w:tc>
      </w:tr>
      <w:tr w:rsidR="003C0E7A" w:rsidTr="00C176CB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:rsidR="003C0E7A" w:rsidRPr="007A68FF" w:rsidRDefault="003C0E7A" w:rsidP="00C176CB">
            <w:pPr>
              <w:pStyle w:val="tablecolumnheader"/>
              <w:rPr>
                <w:rFonts w:asciiTheme="minorHAnsi" w:hAnsiTheme="minorHAnsi" w:cstheme="minorHAnsi"/>
                <w:lang w:val="en-CA"/>
              </w:rPr>
            </w:pPr>
            <w:r w:rsidRPr="007A68FF">
              <w:rPr>
                <w:rFonts w:asciiTheme="minorHAnsi" w:hAnsiTheme="minorHAnsi" w:cstheme="minorHAnsi"/>
                <w:lang w:val="en-CA"/>
              </w:rPr>
              <w:t>Grade: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3C0E7A" w:rsidRPr="007A68FF" w:rsidRDefault="00F5516F" w:rsidP="00C176CB">
            <w:pPr>
              <w:rPr>
                <w:rFonts w:cstheme="minorHAnsi"/>
                <w:sz w:val="22"/>
                <w:szCs w:val="22"/>
                <w:lang w:val="en-CA"/>
              </w:rPr>
            </w:pPr>
            <w:r w:rsidRPr="007A68FF">
              <w:rPr>
                <w:rFonts w:cstheme="minorHAnsi"/>
                <w:sz w:val="22"/>
                <w:szCs w:val="22"/>
                <w:lang w:val="en-CA"/>
              </w:rPr>
              <w:t>6</w:t>
            </w:r>
          </w:p>
        </w:tc>
      </w:tr>
      <w:tr w:rsidR="003C0E7A" w:rsidTr="00C176CB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:rsidR="003C0E7A" w:rsidRPr="007A68FF" w:rsidRDefault="003C0E7A" w:rsidP="00C176CB">
            <w:pPr>
              <w:pStyle w:val="tablecolumnheader"/>
              <w:rPr>
                <w:rFonts w:asciiTheme="minorHAnsi" w:hAnsiTheme="minorHAnsi" w:cstheme="minorHAnsi"/>
                <w:lang w:val="en-CA"/>
              </w:rPr>
            </w:pPr>
            <w:r w:rsidRPr="007A68FF">
              <w:rPr>
                <w:rFonts w:asciiTheme="minorHAnsi" w:hAnsiTheme="minorHAnsi" w:cstheme="minorHAnsi"/>
                <w:lang w:val="en-CA"/>
              </w:rPr>
              <w:t>Main Subject: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3C0E7A" w:rsidRPr="007A68FF" w:rsidRDefault="003C0E7A" w:rsidP="00C176CB">
            <w:pPr>
              <w:rPr>
                <w:rFonts w:cstheme="minorHAnsi"/>
                <w:sz w:val="22"/>
                <w:szCs w:val="22"/>
                <w:lang w:val="en-CA"/>
              </w:rPr>
            </w:pPr>
            <w:r w:rsidRPr="007A68FF">
              <w:rPr>
                <w:rFonts w:cstheme="minorHAnsi"/>
                <w:sz w:val="22"/>
                <w:szCs w:val="22"/>
                <w:lang w:val="en-CA"/>
              </w:rPr>
              <w:t>Mathematics</w:t>
            </w:r>
          </w:p>
        </w:tc>
      </w:tr>
      <w:tr w:rsidR="003C0E7A" w:rsidTr="00E957B9">
        <w:trPr>
          <w:trHeight w:val="1160"/>
        </w:trPr>
        <w:tc>
          <w:tcPr>
            <w:tcW w:w="2065" w:type="dxa"/>
            <w:shd w:val="clear" w:color="auto" w:fill="E0E9EC"/>
            <w:vAlign w:val="center"/>
          </w:tcPr>
          <w:p w:rsidR="003C0E7A" w:rsidRPr="007A68FF" w:rsidRDefault="003C0E7A" w:rsidP="00C176CB">
            <w:pPr>
              <w:pStyle w:val="tablecolumnheader"/>
              <w:rPr>
                <w:rFonts w:asciiTheme="minorHAnsi" w:hAnsiTheme="minorHAnsi" w:cstheme="minorHAnsi"/>
                <w:lang w:val="en-CA"/>
              </w:rPr>
            </w:pPr>
            <w:r w:rsidRPr="007A68FF">
              <w:rPr>
                <w:rFonts w:asciiTheme="minorHAnsi" w:hAnsiTheme="minorHAnsi" w:cstheme="minorHAnsi"/>
                <w:lang w:val="en-CA"/>
              </w:rPr>
              <w:t>Big Idea: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3C0E7A" w:rsidRPr="007A68FF" w:rsidRDefault="003C0E7A" w:rsidP="00E957B9">
            <w:pPr>
              <w:spacing w:before="0" w:after="60"/>
              <w:rPr>
                <w:rFonts w:cstheme="minorHAnsi"/>
                <w:sz w:val="22"/>
                <w:szCs w:val="22"/>
                <w:lang w:val="en-CA"/>
              </w:rPr>
            </w:pPr>
            <w:r w:rsidRPr="007A68FF">
              <w:rPr>
                <w:rFonts w:cstheme="minorHAnsi"/>
                <w:sz w:val="22"/>
                <w:szCs w:val="22"/>
                <w:lang w:val="en-CA"/>
              </w:rPr>
              <w:t>Probability involves the use of mathematics to describe the level of certainty that an event will occur.</w:t>
            </w:r>
          </w:p>
          <w:p w:rsidR="00506DA0" w:rsidRPr="007A68FF" w:rsidRDefault="00506DA0" w:rsidP="00C176CB">
            <w:pPr>
              <w:spacing w:before="0" w:after="0"/>
              <w:rPr>
                <w:rFonts w:cstheme="minorHAnsi"/>
                <w:sz w:val="22"/>
                <w:szCs w:val="22"/>
                <w:lang w:val="en-CA"/>
              </w:rPr>
            </w:pPr>
            <w:r w:rsidRPr="007A68FF">
              <w:rPr>
                <w:rFonts w:cstheme="minorHAnsi"/>
                <w:sz w:val="22"/>
                <w:szCs w:val="22"/>
                <w:lang w:val="en-CA"/>
              </w:rPr>
              <w:t>Probabilities, both theoretical and experimental, can be determined in different ways.</w:t>
            </w:r>
          </w:p>
        </w:tc>
      </w:tr>
      <w:tr w:rsidR="003C0E7A" w:rsidTr="00C176CB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:rsidR="003C0E7A" w:rsidRPr="007A68FF" w:rsidRDefault="003C0E7A" w:rsidP="00C176CB">
            <w:pPr>
              <w:pStyle w:val="tablecolumnheader"/>
              <w:rPr>
                <w:rFonts w:asciiTheme="minorHAnsi" w:hAnsiTheme="minorHAnsi" w:cstheme="minorHAnsi"/>
                <w:lang w:val="en-CA"/>
              </w:rPr>
            </w:pPr>
            <w:r w:rsidRPr="007A68FF">
              <w:rPr>
                <w:rFonts w:asciiTheme="minorHAnsi" w:hAnsiTheme="minorHAnsi" w:cstheme="minorHAnsi"/>
                <w:lang w:val="en-CA"/>
              </w:rPr>
              <w:t>Title: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3C0E7A" w:rsidRPr="007A68FF" w:rsidRDefault="00617BFC" w:rsidP="00C176CB">
            <w:pPr>
              <w:rPr>
                <w:rFonts w:cstheme="minorHAnsi"/>
                <w:sz w:val="22"/>
                <w:szCs w:val="22"/>
                <w:lang w:val="en-CA"/>
              </w:rPr>
            </w:pPr>
            <w:r w:rsidRPr="007A68FF">
              <w:rPr>
                <w:rFonts w:cstheme="minorHAnsi"/>
                <w:sz w:val="22"/>
                <w:szCs w:val="22"/>
                <w:lang w:val="en-CA"/>
              </w:rPr>
              <w:t>PROBABILITY</w:t>
            </w:r>
          </w:p>
        </w:tc>
      </w:tr>
      <w:tr w:rsidR="003C0E7A" w:rsidTr="00C176CB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:rsidR="003C0E7A" w:rsidRPr="007A68FF" w:rsidRDefault="003C0E7A" w:rsidP="00C176CB">
            <w:pPr>
              <w:pStyle w:val="tablecolumnheader"/>
              <w:rPr>
                <w:rFonts w:asciiTheme="minorHAnsi" w:hAnsiTheme="minorHAnsi" w:cstheme="minorHAnsi"/>
                <w:lang w:val="en-CA"/>
              </w:rPr>
            </w:pPr>
            <w:r w:rsidRPr="007A68FF">
              <w:rPr>
                <w:rFonts w:asciiTheme="minorHAnsi" w:hAnsiTheme="minorHAnsi" w:cstheme="minorHAnsi"/>
                <w:lang w:val="en-CA"/>
              </w:rPr>
              <w:t>Strand: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3C0E7A" w:rsidRPr="007A68FF" w:rsidRDefault="003C0E7A" w:rsidP="00C176CB">
            <w:pPr>
              <w:rPr>
                <w:rFonts w:cstheme="minorHAnsi"/>
                <w:sz w:val="22"/>
                <w:szCs w:val="22"/>
                <w:lang w:val="en-CA"/>
              </w:rPr>
            </w:pPr>
            <w:r w:rsidRPr="007A68FF">
              <w:rPr>
                <w:rFonts w:cstheme="minorHAnsi"/>
                <w:sz w:val="22"/>
                <w:szCs w:val="22"/>
                <w:lang w:val="en-CA"/>
              </w:rPr>
              <w:t xml:space="preserve">Statistics and Probability </w:t>
            </w:r>
          </w:p>
        </w:tc>
      </w:tr>
      <w:tr w:rsidR="003C0E7A" w:rsidTr="00C176CB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:rsidR="003C0E7A" w:rsidRPr="007A68FF" w:rsidRDefault="003C0E7A" w:rsidP="00C176CB">
            <w:pPr>
              <w:pStyle w:val="tablecolumnheader"/>
              <w:rPr>
                <w:rFonts w:asciiTheme="minorHAnsi" w:hAnsiTheme="minorHAnsi" w:cstheme="minorHAnsi"/>
                <w:lang w:val="en-CA"/>
              </w:rPr>
            </w:pPr>
            <w:r w:rsidRPr="007A68FF">
              <w:rPr>
                <w:rFonts w:asciiTheme="minorHAnsi" w:hAnsiTheme="minorHAnsi" w:cstheme="minorHAnsi"/>
                <w:lang w:val="en-CA"/>
              </w:rPr>
              <w:t>Duration: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3C0E7A" w:rsidRPr="007A68FF" w:rsidRDefault="00E957B9" w:rsidP="00C176CB">
            <w:pPr>
              <w:rPr>
                <w:rFonts w:cstheme="minorHAnsi"/>
                <w:sz w:val="22"/>
                <w:szCs w:val="22"/>
                <w:lang w:val="en-CA"/>
              </w:rPr>
            </w:pPr>
            <w:r w:rsidRPr="007A68FF">
              <w:rPr>
                <w:rFonts w:cstheme="minorHAnsi"/>
                <w:sz w:val="22"/>
                <w:szCs w:val="22"/>
                <w:lang w:val="en-CA"/>
              </w:rPr>
              <w:t>Approximately 2–</w:t>
            </w:r>
            <w:r w:rsidR="003C0E7A" w:rsidRPr="007A68FF">
              <w:rPr>
                <w:rFonts w:cstheme="minorHAnsi"/>
                <w:sz w:val="22"/>
                <w:szCs w:val="22"/>
                <w:lang w:val="en-CA"/>
              </w:rPr>
              <w:t xml:space="preserve">3 weeks </w:t>
            </w:r>
          </w:p>
        </w:tc>
      </w:tr>
      <w:tr w:rsidR="003C0E7A" w:rsidTr="00C176CB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:rsidR="003C0E7A" w:rsidRPr="007A68FF" w:rsidRDefault="003C0E7A" w:rsidP="00C176CB">
            <w:pPr>
              <w:pStyle w:val="tablecolumnheader"/>
              <w:rPr>
                <w:rFonts w:asciiTheme="minorHAnsi" w:hAnsiTheme="minorHAnsi" w:cstheme="minorHAnsi"/>
                <w:lang w:val="en-CA"/>
              </w:rPr>
            </w:pPr>
            <w:r w:rsidRPr="007A68FF">
              <w:rPr>
                <w:rFonts w:asciiTheme="minorHAnsi" w:hAnsiTheme="minorHAnsi" w:cstheme="minorHAnsi"/>
                <w:lang w:val="en-CA"/>
              </w:rPr>
              <w:t>Materials: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3C0E7A" w:rsidRPr="007A68FF" w:rsidRDefault="003C0E7A" w:rsidP="00C176CB">
            <w:pPr>
              <w:spacing w:before="0" w:after="60"/>
              <w:rPr>
                <w:rFonts w:cstheme="minorHAnsi"/>
                <w:sz w:val="22"/>
                <w:szCs w:val="22"/>
                <w:lang w:val="en-CA"/>
              </w:rPr>
            </w:pPr>
            <w:r w:rsidRPr="007A68FF">
              <w:rPr>
                <w:rFonts w:cstheme="minorHAnsi"/>
                <w:sz w:val="22"/>
                <w:szCs w:val="22"/>
                <w:lang w:val="en-CA"/>
              </w:rPr>
              <w:t>Internet Accessible Device (if available), paper, pencil or non-permanent surface (personal white board with dry erase markers), paperclip, coin, plastic/</w:t>
            </w:r>
            <w:r w:rsidR="008F417B" w:rsidRPr="007A68FF">
              <w:rPr>
                <w:rFonts w:cstheme="minorHAnsi"/>
                <w:sz w:val="22"/>
                <w:szCs w:val="22"/>
                <w:lang w:val="en-CA"/>
              </w:rPr>
              <w:t>metal spoon</w:t>
            </w:r>
            <w:r w:rsidRPr="007A68FF">
              <w:rPr>
                <w:rFonts w:cstheme="minorHAnsi"/>
                <w:sz w:val="22"/>
                <w:szCs w:val="22"/>
                <w:lang w:val="en-CA"/>
              </w:rPr>
              <w:t xml:space="preserve"> </w:t>
            </w:r>
            <w:r w:rsidR="008F417B" w:rsidRPr="007A68FF">
              <w:rPr>
                <w:rFonts w:cstheme="minorHAnsi"/>
                <w:sz w:val="22"/>
                <w:szCs w:val="22"/>
                <w:lang w:val="en-CA"/>
              </w:rPr>
              <w:t>counters (bingo chips, buttons, coins, beans)</w:t>
            </w:r>
            <w:r w:rsidR="00E957B9" w:rsidRPr="007A68FF">
              <w:rPr>
                <w:rFonts w:cstheme="minorHAnsi"/>
                <w:sz w:val="22"/>
                <w:szCs w:val="22"/>
                <w:lang w:val="en-CA"/>
              </w:rPr>
              <w:t>,</w:t>
            </w:r>
            <w:r w:rsidR="008F417B" w:rsidRPr="007A68FF">
              <w:rPr>
                <w:rFonts w:cstheme="minorHAnsi"/>
                <w:sz w:val="22"/>
                <w:szCs w:val="22"/>
                <w:lang w:val="en-CA"/>
              </w:rPr>
              <w:t xml:space="preserve"> </w:t>
            </w:r>
            <w:r w:rsidRPr="007A68FF">
              <w:rPr>
                <w:rFonts w:cstheme="minorHAnsi"/>
                <w:sz w:val="22"/>
                <w:szCs w:val="22"/>
                <w:lang w:val="en-CA"/>
              </w:rPr>
              <w:t xml:space="preserve">and dice. Links to resources </w:t>
            </w:r>
            <w:proofErr w:type="gramStart"/>
            <w:r w:rsidRPr="007A68FF">
              <w:rPr>
                <w:rFonts w:cstheme="minorHAnsi"/>
                <w:sz w:val="22"/>
                <w:szCs w:val="22"/>
                <w:lang w:val="en-CA"/>
              </w:rPr>
              <w:t>can be found</w:t>
            </w:r>
            <w:proofErr w:type="gramEnd"/>
            <w:r w:rsidRPr="007A68FF">
              <w:rPr>
                <w:rFonts w:cstheme="minorHAnsi"/>
                <w:sz w:val="22"/>
                <w:szCs w:val="22"/>
                <w:lang w:val="en-CA"/>
              </w:rPr>
              <w:t xml:space="preserve"> in</w:t>
            </w:r>
            <w:r w:rsidR="00E957B9" w:rsidRPr="007A68FF">
              <w:rPr>
                <w:rFonts w:cstheme="minorHAnsi"/>
                <w:sz w:val="22"/>
                <w:szCs w:val="22"/>
                <w:lang w:val="en-CA"/>
              </w:rPr>
              <w:t xml:space="preserve"> the notes section. </w:t>
            </w:r>
            <w:r w:rsidRPr="007A68FF">
              <w:rPr>
                <w:rFonts w:cstheme="minorHAnsi"/>
                <w:sz w:val="22"/>
                <w:szCs w:val="22"/>
                <w:lang w:val="en-CA"/>
              </w:rPr>
              <w:t xml:space="preserve">Instructions for </w:t>
            </w:r>
            <w:r w:rsidR="00E957B9" w:rsidRPr="007A68FF">
              <w:rPr>
                <w:rFonts w:cstheme="minorHAnsi"/>
                <w:sz w:val="22"/>
                <w:szCs w:val="22"/>
                <w:lang w:val="en-CA"/>
              </w:rPr>
              <w:t xml:space="preserve">the slides </w:t>
            </w:r>
            <w:proofErr w:type="gramStart"/>
            <w:r w:rsidR="00E957B9" w:rsidRPr="007A68FF">
              <w:rPr>
                <w:rFonts w:cstheme="minorHAnsi"/>
                <w:sz w:val="22"/>
                <w:szCs w:val="22"/>
                <w:lang w:val="en-CA"/>
              </w:rPr>
              <w:t>can be found</w:t>
            </w:r>
            <w:proofErr w:type="gramEnd"/>
            <w:r w:rsidR="00E957B9" w:rsidRPr="007A68FF">
              <w:rPr>
                <w:rFonts w:cstheme="minorHAnsi"/>
                <w:sz w:val="22"/>
                <w:szCs w:val="22"/>
                <w:lang w:val="en-CA"/>
              </w:rPr>
              <w:t xml:space="preserve"> below. </w:t>
            </w:r>
            <w:r w:rsidRPr="007A68FF">
              <w:rPr>
                <w:rFonts w:cstheme="minorHAnsi"/>
                <w:sz w:val="22"/>
                <w:szCs w:val="22"/>
                <w:lang w:val="en-CA"/>
              </w:rPr>
              <w:t xml:space="preserve">The slides </w:t>
            </w:r>
            <w:proofErr w:type="gramStart"/>
            <w:r w:rsidRPr="007A68FF">
              <w:rPr>
                <w:rFonts w:cstheme="minorHAnsi"/>
                <w:sz w:val="22"/>
                <w:szCs w:val="22"/>
                <w:lang w:val="en-CA"/>
              </w:rPr>
              <w:t>can also be transferred</w:t>
            </w:r>
            <w:proofErr w:type="gramEnd"/>
            <w:r w:rsidRPr="007A68FF">
              <w:rPr>
                <w:rFonts w:cstheme="minorHAnsi"/>
                <w:sz w:val="22"/>
                <w:szCs w:val="22"/>
                <w:lang w:val="en-CA"/>
              </w:rPr>
              <w:t xml:space="preserve"> to Google Sli</w:t>
            </w:r>
            <w:r w:rsidR="00E957B9" w:rsidRPr="007A68FF">
              <w:rPr>
                <w:rFonts w:cstheme="minorHAnsi"/>
                <w:sz w:val="22"/>
                <w:szCs w:val="22"/>
                <w:lang w:val="en-CA"/>
              </w:rPr>
              <w:t>des to offer more interaction.</w:t>
            </w:r>
          </w:p>
          <w:p w:rsidR="003C0E7A" w:rsidRPr="007A68FF" w:rsidRDefault="003C0E7A" w:rsidP="00C176CB">
            <w:pPr>
              <w:spacing w:before="0" w:after="60"/>
              <w:rPr>
                <w:rFonts w:cstheme="minorHAnsi"/>
                <w:sz w:val="22"/>
                <w:szCs w:val="22"/>
                <w:lang w:val="en-CA"/>
              </w:rPr>
            </w:pPr>
            <w:r w:rsidRPr="007A68FF">
              <w:rPr>
                <w:rFonts w:cstheme="minorHAnsi"/>
                <w:sz w:val="22"/>
                <w:szCs w:val="22"/>
                <w:lang w:val="en-CA"/>
              </w:rPr>
              <w:t xml:space="preserve">Hands-on manipulatives are ideal as significant learning occurs when students can build and visualize different representations of mathematics. Websites containing virtual manipulatives </w:t>
            </w:r>
            <w:proofErr w:type="gramStart"/>
            <w:r w:rsidRPr="007A68FF">
              <w:rPr>
                <w:rFonts w:cstheme="minorHAnsi"/>
                <w:sz w:val="22"/>
                <w:szCs w:val="22"/>
                <w:lang w:val="en-CA"/>
              </w:rPr>
              <w:t>are suggested</w:t>
            </w:r>
            <w:proofErr w:type="gramEnd"/>
            <w:r w:rsidRPr="007A68FF">
              <w:rPr>
                <w:rFonts w:cstheme="minorHAnsi"/>
                <w:sz w:val="22"/>
                <w:szCs w:val="22"/>
                <w:lang w:val="en-CA"/>
              </w:rPr>
              <w:t>.</w:t>
            </w:r>
          </w:p>
          <w:p w:rsidR="003C0E7A" w:rsidRPr="007A68FF" w:rsidRDefault="003C0E7A" w:rsidP="00C176CB">
            <w:pPr>
              <w:spacing w:before="0" w:after="60"/>
              <w:rPr>
                <w:rFonts w:cstheme="minorHAnsi"/>
                <w:sz w:val="22"/>
                <w:szCs w:val="22"/>
                <w:lang w:val="en-CA"/>
              </w:rPr>
            </w:pPr>
            <w:r w:rsidRPr="007A68FF">
              <w:rPr>
                <w:rFonts w:cstheme="minorHAnsi"/>
                <w:sz w:val="22"/>
                <w:szCs w:val="22"/>
                <w:lang w:val="en-CA"/>
              </w:rPr>
              <w:t xml:space="preserve">If a specific platform </w:t>
            </w:r>
            <w:proofErr w:type="gramStart"/>
            <w:r w:rsidRPr="007A68FF">
              <w:rPr>
                <w:rFonts w:cstheme="minorHAnsi"/>
                <w:sz w:val="22"/>
                <w:szCs w:val="22"/>
                <w:lang w:val="en-CA"/>
              </w:rPr>
              <w:t>is used</w:t>
            </w:r>
            <w:proofErr w:type="gramEnd"/>
            <w:r w:rsidRPr="007A68FF">
              <w:rPr>
                <w:rFonts w:cstheme="minorHAnsi"/>
                <w:sz w:val="22"/>
                <w:szCs w:val="22"/>
                <w:lang w:val="en-CA"/>
              </w:rPr>
              <w:t xml:space="preserve"> for delivering online instruction (i.e.</w:t>
            </w:r>
            <w:r w:rsidR="00E957B9" w:rsidRPr="007A68FF">
              <w:rPr>
                <w:rFonts w:cstheme="minorHAnsi"/>
                <w:sz w:val="22"/>
                <w:szCs w:val="22"/>
                <w:lang w:val="en-CA"/>
              </w:rPr>
              <w:t>,</w:t>
            </w:r>
            <w:r w:rsidRPr="007A68FF">
              <w:rPr>
                <w:rFonts w:cstheme="minorHAnsi"/>
                <w:sz w:val="22"/>
                <w:szCs w:val="22"/>
                <w:lang w:val="en-CA"/>
              </w:rPr>
              <w:t xml:space="preserve"> Seesaw, Google Classroom), asynchronous tasks can be uploaded there.</w:t>
            </w:r>
          </w:p>
        </w:tc>
      </w:tr>
      <w:tr w:rsidR="003C0E7A" w:rsidTr="00C176CB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:rsidR="003C0E7A" w:rsidRPr="007A68FF" w:rsidRDefault="003C0E7A" w:rsidP="00C176CB">
            <w:pPr>
              <w:pStyle w:val="tablecolumnheader"/>
              <w:rPr>
                <w:rFonts w:asciiTheme="minorHAnsi" w:hAnsiTheme="minorHAnsi" w:cstheme="minorHAnsi"/>
                <w:lang w:val="en-CA"/>
              </w:rPr>
            </w:pPr>
            <w:r w:rsidRPr="007A68FF">
              <w:rPr>
                <w:rFonts w:asciiTheme="minorHAnsi" w:hAnsiTheme="minorHAnsi" w:cstheme="minorHAnsi"/>
                <w:lang w:val="en-CA"/>
              </w:rPr>
              <w:t>Short Description: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3C0E7A" w:rsidRPr="007A68FF" w:rsidRDefault="003C0E7A" w:rsidP="00C176CB">
            <w:pPr>
              <w:rPr>
                <w:rFonts w:cstheme="minorHAnsi"/>
                <w:sz w:val="22"/>
                <w:szCs w:val="22"/>
                <w:lang w:val="en-CA"/>
              </w:rPr>
            </w:pPr>
            <w:r w:rsidRPr="007A68FF">
              <w:rPr>
                <w:rFonts w:cstheme="minorHAnsi"/>
                <w:sz w:val="22"/>
                <w:szCs w:val="22"/>
                <w:lang w:val="en-CA"/>
              </w:rPr>
              <w:t xml:space="preserve">The project </w:t>
            </w:r>
            <w:proofErr w:type="gramStart"/>
            <w:r w:rsidRPr="007A68FF">
              <w:rPr>
                <w:rFonts w:cstheme="minorHAnsi"/>
                <w:sz w:val="22"/>
                <w:szCs w:val="22"/>
                <w:lang w:val="en-CA"/>
              </w:rPr>
              <w:t>is meant</w:t>
            </w:r>
            <w:proofErr w:type="gramEnd"/>
            <w:r w:rsidRPr="007A68FF">
              <w:rPr>
                <w:rFonts w:cstheme="minorHAnsi"/>
                <w:sz w:val="22"/>
                <w:szCs w:val="22"/>
                <w:lang w:val="en-CA"/>
              </w:rPr>
              <w:t xml:space="preserve"> as a complete unit cov</w:t>
            </w:r>
            <w:r w:rsidR="00F5516F" w:rsidRPr="007A68FF">
              <w:rPr>
                <w:rFonts w:cstheme="minorHAnsi"/>
                <w:sz w:val="22"/>
                <w:szCs w:val="22"/>
                <w:lang w:val="en-CA"/>
              </w:rPr>
              <w:t>ering all the outcomes for Grade 6</w:t>
            </w:r>
            <w:r w:rsidRPr="007A68FF">
              <w:rPr>
                <w:rFonts w:cstheme="minorHAnsi"/>
                <w:sz w:val="22"/>
                <w:szCs w:val="22"/>
                <w:lang w:val="en-CA"/>
              </w:rPr>
              <w:t xml:space="preserve"> in the </w:t>
            </w:r>
            <w:r w:rsidR="002717F9">
              <w:rPr>
                <w:rFonts w:cstheme="minorHAnsi"/>
                <w:sz w:val="22"/>
                <w:szCs w:val="22"/>
                <w:lang w:val="en-CA"/>
              </w:rPr>
              <w:t>Manitoba curriculum. The goal i</w:t>
            </w:r>
            <w:r w:rsidRPr="007A68FF">
              <w:rPr>
                <w:rFonts w:cstheme="minorHAnsi"/>
                <w:sz w:val="22"/>
                <w:szCs w:val="22"/>
                <w:lang w:val="en-CA"/>
              </w:rPr>
              <w:t>s to develop a deeper understanding of probability. The activities are problem-based (such as the context of whether a game is fair or not) and set up as science experiments.</w:t>
            </w:r>
          </w:p>
        </w:tc>
      </w:tr>
    </w:tbl>
    <w:p w:rsidR="00E957B9" w:rsidRDefault="00E957B9" w:rsidP="00E957B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0E7A" w:rsidTr="00C176CB">
        <w:trPr>
          <w:trHeight w:val="432"/>
        </w:trPr>
        <w:tc>
          <w:tcPr>
            <w:tcW w:w="10456" w:type="dxa"/>
            <w:shd w:val="clear" w:color="auto" w:fill="006699"/>
            <w:vAlign w:val="center"/>
          </w:tcPr>
          <w:p w:rsidR="003C0E7A" w:rsidRPr="008F731B" w:rsidRDefault="003C0E7A" w:rsidP="00C176CB">
            <w:pPr>
              <w:pStyle w:val="Heading1"/>
              <w:outlineLvl w:val="0"/>
              <w:rPr>
                <w:rFonts w:cstheme="majorBidi"/>
                <w:sz w:val="36"/>
              </w:rPr>
            </w:pPr>
            <w:r w:rsidRPr="00F5516F">
              <w:rPr>
                <w:lang w:val="en-CA"/>
              </w:rPr>
              <w:lastRenderedPageBreak/>
              <w:t xml:space="preserve">Learning </w:t>
            </w:r>
            <w:r>
              <w:t>Outcomes</w:t>
            </w:r>
            <w:r w:rsidRPr="008F731B">
              <w:rPr>
                <w:rStyle w:val="normaltextrun"/>
                <w:rFonts w:cstheme="majorBidi"/>
                <w:sz w:val="36"/>
              </w:rPr>
              <w:t xml:space="preserve"> </w:t>
            </w:r>
          </w:p>
        </w:tc>
      </w:tr>
      <w:tr w:rsidR="003C0E7A" w:rsidRPr="008F11C2" w:rsidTr="00BE7EDB">
        <w:trPr>
          <w:trHeight w:val="1088"/>
        </w:trPr>
        <w:tc>
          <w:tcPr>
            <w:tcW w:w="10456" w:type="dxa"/>
          </w:tcPr>
          <w:p w:rsidR="00E957B9" w:rsidRPr="00BE7EDB" w:rsidRDefault="00321DE2" w:rsidP="00BE7EDB">
            <w:pPr>
              <w:spacing w:before="60" w:after="60"/>
              <w:rPr>
                <w:color w:val="0000FF"/>
                <w:sz w:val="22"/>
                <w:szCs w:val="22"/>
                <w:lang w:val="en-CA"/>
              </w:rPr>
            </w:pPr>
            <w:r>
              <w:fldChar w:fldCharType="begin"/>
            </w:r>
            <w:r w:rsidRPr="00321DE2">
              <w:rPr>
                <w:lang w:val="en-CA"/>
              </w:rPr>
              <w:instrText xml:space="preserve"> HYPERLINK "https://www.edu.gov.mb.ca/k12/cur/math/framework_k-8/index.html" </w:instrText>
            </w:r>
            <w:r>
              <w:fldChar w:fldCharType="separate"/>
            </w:r>
            <w:r w:rsidR="00E957B9" w:rsidRPr="00BE7EDB">
              <w:rPr>
                <w:rStyle w:val="Hyperlink"/>
                <w:i/>
                <w:color w:val="0000FF"/>
                <w:sz w:val="22"/>
                <w:szCs w:val="22"/>
                <w:lang w:val="en-CA"/>
              </w:rPr>
              <w:t>Kindergarten to Grade 8 Mathematics: Manitoba Curriculum Framework of Outcomes 2013</w:t>
            </w:r>
            <w:r>
              <w:rPr>
                <w:rStyle w:val="Hyperlink"/>
                <w:i/>
                <w:color w:val="0000FF"/>
                <w:sz w:val="22"/>
              </w:rPr>
              <w:fldChar w:fldCharType="end"/>
            </w:r>
          </w:p>
          <w:p w:rsidR="003C0E7A" w:rsidRPr="003C0E7A" w:rsidRDefault="00E957B9" w:rsidP="002717F9">
            <w:pPr>
              <w:spacing w:before="60" w:after="60"/>
              <w:rPr>
                <w:lang w:val="en-CA"/>
              </w:rPr>
            </w:pPr>
            <w:r w:rsidRPr="00BE7EDB">
              <w:rPr>
                <w:sz w:val="22"/>
                <w:szCs w:val="22"/>
                <w:lang w:val="en-CA"/>
              </w:rPr>
              <w:t xml:space="preserve">Mathematics: </w:t>
            </w:r>
            <w:r w:rsidR="00321DE2">
              <w:fldChar w:fldCharType="begin"/>
            </w:r>
            <w:r w:rsidR="00321DE2" w:rsidRPr="00321DE2">
              <w:rPr>
                <w:lang w:val="en-CA"/>
              </w:rPr>
              <w:instrText xml:space="preserve"> HYPERLINK "http://www.edu.gov.mb.ca/k12/cur/essentials/docs/glance_kto9_math.pdf" </w:instrText>
            </w:r>
            <w:r w:rsidR="00321DE2">
              <w:fldChar w:fldCharType="separate"/>
            </w:r>
            <w:r w:rsidRPr="00BE7EDB">
              <w:rPr>
                <w:rStyle w:val="Hyperlink"/>
                <w:color w:val="0000FF"/>
                <w:sz w:val="22"/>
                <w:szCs w:val="22"/>
                <w:lang w:val="en-CA"/>
              </w:rPr>
              <w:t>www.edu.gov.mb.ca/k12/cur/essentials/docs/glance_kto9_math.pdf</w:t>
            </w:r>
            <w:r w:rsidR="00321DE2">
              <w:rPr>
                <w:rStyle w:val="Hyperlink"/>
                <w:color w:val="0000FF"/>
                <w:sz w:val="22"/>
              </w:rPr>
              <w:fldChar w:fldCharType="end"/>
            </w:r>
            <w:r w:rsidRPr="00BE7EDB">
              <w:rPr>
                <w:rStyle w:val="Hyperlink"/>
                <w:sz w:val="22"/>
                <w:szCs w:val="22"/>
                <w:lang w:val="en-CA"/>
              </w:rPr>
              <w:t xml:space="preserve"> </w:t>
            </w:r>
            <w:r w:rsidRPr="00BE7EDB">
              <w:rPr>
                <w:rStyle w:val="Hyperlink"/>
                <w:sz w:val="22"/>
                <w:szCs w:val="22"/>
                <w:lang w:val="en-CA"/>
              </w:rPr>
              <w:br/>
            </w:r>
            <w:r w:rsidRPr="00BE7EDB">
              <w:rPr>
                <w:sz w:val="22"/>
                <w:szCs w:val="22"/>
                <w:lang w:val="en-CA"/>
              </w:rPr>
              <w:t>6-SP.4</w:t>
            </w:r>
          </w:p>
        </w:tc>
      </w:tr>
    </w:tbl>
    <w:p w:rsidR="003C0E7A" w:rsidRPr="008F11C2" w:rsidRDefault="003C0E7A" w:rsidP="003C0E7A">
      <w:pPr>
        <w:pStyle w:val="Heading1"/>
      </w:pPr>
    </w:p>
    <w:tbl>
      <w:tblPr>
        <w:tblStyle w:val="ListTable7Colorful-Accent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70"/>
        <w:gridCol w:w="615"/>
        <w:gridCol w:w="645"/>
        <w:gridCol w:w="585"/>
        <w:gridCol w:w="810"/>
        <w:gridCol w:w="690"/>
        <w:gridCol w:w="660"/>
        <w:gridCol w:w="855"/>
        <w:gridCol w:w="630"/>
        <w:gridCol w:w="930"/>
        <w:gridCol w:w="975"/>
        <w:gridCol w:w="990"/>
        <w:gridCol w:w="831"/>
      </w:tblGrid>
      <w:tr w:rsidR="003C0E7A" w:rsidRPr="004E37E2" w:rsidTr="00C17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14"/>
            <w:tcBorders>
              <w:bottom w:val="none" w:sz="0" w:space="0" w:color="auto"/>
              <w:right w:val="none" w:sz="0" w:space="0" w:color="auto"/>
            </w:tcBorders>
            <w:shd w:val="clear" w:color="auto" w:fill="006699"/>
            <w:tcMar>
              <w:left w:w="29" w:type="dxa"/>
              <w:right w:w="29" w:type="dxa"/>
            </w:tcMar>
            <w:vAlign w:val="center"/>
          </w:tcPr>
          <w:p w:rsidR="003C0E7A" w:rsidRPr="00D012A2" w:rsidRDefault="003C0E7A" w:rsidP="00C176CB">
            <w:pPr>
              <w:pStyle w:val="Heading1"/>
              <w:ind w:left="60"/>
              <w:jc w:val="left"/>
              <w:outlineLvl w:val="0"/>
              <w:rPr>
                <w:rFonts w:asciiTheme="minorHAnsi" w:hAnsiTheme="minorHAnsi" w:cstheme="minorHAnsi"/>
                <w:i w:val="0"/>
              </w:rPr>
            </w:pPr>
            <w:r w:rsidRPr="00D012A2">
              <w:rPr>
                <w:rFonts w:asciiTheme="minorHAnsi" w:hAnsiTheme="minorHAnsi" w:cstheme="minorHAnsi"/>
                <w:i w:val="0"/>
              </w:rPr>
              <w:t>Assessment</w:t>
            </w:r>
          </w:p>
        </w:tc>
      </w:tr>
      <w:tr w:rsidR="003C0E7A" w:rsidRPr="002226AC" w:rsidTr="00C17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5"/>
            <w:tcBorders>
              <w:right w:val="none" w:sz="0" w:space="0" w:color="auto"/>
            </w:tcBorders>
            <w:shd w:val="clear" w:color="auto" w:fill="B4C6E7" w:themeFill="accent5" w:themeFillTint="66"/>
            <w:tcMar>
              <w:left w:w="29" w:type="dxa"/>
              <w:right w:w="29" w:type="dxa"/>
            </w:tcMar>
          </w:tcPr>
          <w:p w:rsidR="003C0E7A" w:rsidRPr="002226AC" w:rsidRDefault="003C0E7A" w:rsidP="00C176CB">
            <w:pPr>
              <w:pStyle w:val="Tableheaders"/>
              <w:rPr>
                <w:i w:val="0"/>
              </w:rPr>
            </w:pPr>
            <w:r w:rsidRPr="002226AC">
              <w:rPr>
                <w:i w:val="0"/>
              </w:rPr>
              <w:t>LANGUAGE ARTS</w:t>
            </w:r>
          </w:p>
        </w:tc>
        <w:tc>
          <w:tcPr>
            <w:tcW w:w="2160" w:type="dxa"/>
            <w:gridSpan w:val="3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:rsidR="003C0E7A" w:rsidRPr="002226AC" w:rsidRDefault="003C0E7A" w:rsidP="00C176CB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MATHEMATICS</w:t>
            </w:r>
          </w:p>
        </w:tc>
        <w:tc>
          <w:tcPr>
            <w:tcW w:w="2415" w:type="dxa"/>
            <w:gridSpan w:val="3"/>
            <w:shd w:val="clear" w:color="auto" w:fill="C5E0B3" w:themeFill="accent6" w:themeFillTint="66"/>
            <w:tcMar>
              <w:left w:w="29" w:type="dxa"/>
              <w:right w:w="29" w:type="dxa"/>
            </w:tcMar>
          </w:tcPr>
          <w:p w:rsidR="003C0E7A" w:rsidRPr="002226AC" w:rsidRDefault="003C0E7A" w:rsidP="00C176CB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SCIENCE</w:t>
            </w:r>
          </w:p>
        </w:tc>
        <w:tc>
          <w:tcPr>
            <w:tcW w:w="2796" w:type="dxa"/>
            <w:gridSpan w:val="3"/>
            <w:shd w:val="clear" w:color="auto" w:fill="FFE599" w:themeFill="accent4" w:themeFillTint="66"/>
          </w:tcPr>
          <w:p w:rsidR="003C0E7A" w:rsidRPr="002226AC" w:rsidRDefault="003C0E7A" w:rsidP="00C176CB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SOCIAL STUDIES</w:t>
            </w:r>
          </w:p>
        </w:tc>
      </w:tr>
      <w:tr w:rsidR="003C0E7A" w:rsidRPr="004E37E2" w:rsidTr="00C176CB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:rsidR="003C0E7A" w:rsidRPr="00D012A2" w:rsidRDefault="003C0E7A" w:rsidP="00C176CB">
            <w:pPr>
              <w:pStyle w:val="tabletext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COMP.</w:t>
            </w:r>
            <w:r w:rsidRPr="00D012A2">
              <w:rPr>
                <w:rStyle w:val="scxw241208930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Listening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Viewing</w:t>
            </w:r>
          </w:p>
        </w:tc>
        <w:tc>
          <w:tcPr>
            <w:tcW w:w="570" w:type="dxa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:rsidR="003C0E7A" w:rsidRPr="00D012A2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COMP.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Reading</w:t>
            </w:r>
          </w:p>
        </w:tc>
        <w:tc>
          <w:tcPr>
            <w:tcW w:w="615" w:type="dxa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:rsidR="003C0E7A" w:rsidRPr="00D012A2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Speaking &amp; Represent.</w:t>
            </w:r>
          </w:p>
        </w:tc>
        <w:tc>
          <w:tcPr>
            <w:tcW w:w="645" w:type="dxa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:rsidR="003C0E7A" w:rsidRPr="00D012A2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Writing</w:t>
            </w:r>
          </w:p>
        </w:tc>
        <w:tc>
          <w:tcPr>
            <w:tcW w:w="585" w:type="dxa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:rsidR="003C0E7A" w:rsidRPr="00D012A2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Critical Thinking</w:t>
            </w:r>
          </w:p>
        </w:tc>
        <w:tc>
          <w:tcPr>
            <w:tcW w:w="81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:rsidR="003C0E7A" w:rsidRPr="00D012A2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and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Understanding</w:t>
            </w:r>
          </w:p>
        </w:tc>
        <w:tc>
          <w:tcPr>
            <w:tcW w:w="69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:rsidR="003C0E7A" w:rsidRPr="00D012A2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Mental Math &amp; 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Estimation</w:t>
            </w:r>
          </w:p>
        </w:tc>
        <w:tc>
          <w:tcPr>
            <w:tcW w:w="66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:rsidR="003C0E7A" w:rsidRPr="00D012A2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Problem Solving</w:t>
            </w:r>
          </w:p>
        </w:tc>
        <w:tc>
          <w:tcPr>
            <w:tcW w:w="855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:rsidR="003C0E7A" w:rsidRPr="00D012A2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and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Understanding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:rsidR="003C0E7A" w:rsidRPr="00D012A2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Scientific Inquiry Process</w:t>
            </w:r>
          </w:p>
        </w:tc>
        <w:tc>
          <w:tcPr>
            <w:tcW w:w="9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:rsidR="003C0E7A" w:rsidRPr="00D012A2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Design Process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Problem Solving</w:t>
            </w:r>
          </w:p>
        </w:tc>
        <w:tc>
          <w:tcPr>
            <w:tcW w:w="975" w:type="dxa"/>
            <w:shd w:val="clear" w:color="auto" w:fill="FFF2CC" w:themeFill="accent4" w:themeFillTint="33"/>
            <w:vAlign w:val="center"/>
          </w:tcPr>
          <w:p w:rsidR="003C0E7A" w:rsidRPr="00D012A2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Knowledge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Understanding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:rsidR="003C0E7A" w:rsidRPr="00D012A2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Research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Communication</w:t>
            </w:r>
          </w:p>
        </w:tc>
        <w:tc>
          <w:tcPr>
            <w:tcW w:w="831" w:type="dxa"/>
            <w:shd w:val="clear" w:color="auto" w:fill="FFF2CC" w:themeFill="accent4" w:themeFillTint="33"/>
            <w:vAlign w:val="center"/>
          </w:tcPr>
          <w:p w:rsidR="003C0E7A" w:rsidRPr="00D012A2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Critical Thinking and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Citizenship</w:t>
            </w:r>
          </w:p>
        </w:tc>
      </w:tr>
      <w:tr w:rsidR="003C0E7A" w:rsidRPr="004E37E2" w:rsidTr="00C17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:rsidR="003C0E7A" w:rsidRPr="00D012A2" w:rsidRDefault="003C0E7A" w:rsidP="00C176CB">
            <w:pPr>
              <w:pStyle w:val="tabletext"/>
              <w:rPr>
                <w:rStyle w:val="normaltextrun"/>
                <w:rFonts w:asciiTheme="minorHAnsi" w:hAnsiTheme="minorHAnsi" w:cstheme="minorHAnsi"/>
                <w:i w:val="0"/>
              </w:rPr>
            </w:pPr>
          </w:p>
        </w:tc>
        <w:tc>
          <w:tcPr>
            <w:tcW w:w="570" w:type="dxa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:rsidR="003C0E7A" w:rsidRPr="00D012A2" w:rsidRDefault="003C0E7A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15" w:type="dxa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:rsidR="003C0E7A" w:rsidRPr="00D012A2" w:rsidRDefault="003C0E7A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45" w:type="dxa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:rsidR="003C0E7A" w:rsidRPr="00D012A2" w:rsidRDefault="003C0E7A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585" w:type="dxa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:rsidR="003C0E7A" w:rsidRPr="00D012A2" w:rsidRDefault="003C0E7A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1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:rsidR="003C0E7A" w:rsidRPr="00D012A2" w:rsidRDefault="003C0E7A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9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:rsidR="003C0E7A" w:rsidRPr="00D012A2" w:rsidRDefault="003C0E7A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6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:rsidR="003C0E7A" w:rsidRPr="00D012A2" w:rsidRDefault="003C0E7A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855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:rsidR="003C0E7A" w:rsidRPr="00D012A2" w:rsidRDefault="003C0E7A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:rsidR="003C0E7A" w:rsidRPr="00D012A2" w:rsidRDefault="003C0E7A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:rsidR="003C0E7A" w:rsidRPr="00D012A2" w:rsidRDefault="003C0E7A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75" w:type="dxa"/>
            <w:shd w:val="clear" w:color="auto" w:fill="FFE599" w:themeFill="accent4" w:themeFillTint="66"/>
            <w:vAlign w:val="center"/>
          </w:tcPr>
          <w:p w:rsidR="003C0E7A" w:rsidRPr="00D012A2" w:rsidRDefault="003C0E7A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:rsidR="003C0E7A" w:rsidRPr="00D012A2" w:rsidRDefault="003C0E7A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31" w:type="dxa"/>
            <w:shd w:val="clear" w:color="auto" w:fill="FFE599" w:themeFill="accent4" w:themeFillTint="66"/>
            <w:vAlign w:val="center"/>
          </w:tcPr>
          <w:p w:rsidR="003C0E7A" w:rsidRPr="00D012A2" w:rsidRDefault="003C0E7A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</w:tr>
    </w:tbl>
    <w:p w:rsidR="003C0E7A" w:rsidRDefault="003C0E7A" w:rsidP="00BE7EDB">
      <w:pPr>
        <w:spacing w:before="0" w:after="0"/>
        <w:ind w:left="187" w:hanging="187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660"/>
      </w:tblGrid>
      <w:tr w:rsidR="003C0E7A" w:rsidRPr="00407DB7" w:rsidTr="00C176CB">
        <w:tc>
          <w:tcPr>
            <w:tcW w:w="2970" w:type="dxa"/>
          </w:tcPr>
          <w:p w:rsidR="003C0E7A" w:rsidRPr="00787B0F" w:rsidRDefault="003C0E7A" w:rsidP="00C176CB">
            <w:pPr>
              <w:spacing w:before="0" w:after="0"/>
              <w:ind w:left="-101"/>
              <w:rPr>
                <w:lang w:val="en-CA"/>
              </w:rPr>
            </w:pPr>
            <w:r w:rsidRPr="00787B0F">
              <w:rPr>
                <w:lang w:val="en-CA"/>
              </w:rPr>
              <w:t xml:space="preserve">Original concept created by: 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3C0E7A" w:rsidRPr="003C0E7A" w:rsidRDefault="003C0E7A" w:rsidP="00C176CB">
            <w:pPr>
              <w:spacing w:before="0" w:after="0"/>
              <w:rPr>
                <w:lang w:val="en-CA"/>
              </w:rPr>
            </w:pPr>
            <w:r w:rsidRPr="003C0E7A">
              <w:rPr>
                <w:lang w:val="en-CA"/>
              </w:rPr>
              <w:t xml:space="preserve">Gay </w:t>
            </w:r>
            <w:proofErr w:type="spellStart"/>
            <w:r w:rsidRPr="003C0E7A">
              <w:rPr>
                <w:lang w:val="en-CA"/>
              </w:rPr>
              <w:t>Sul</w:t>
            </w:r>
            <w:proofErr w:type="spellEnd"/>
            <w:r w:rsidRPr="003C0E7A">
              <w:rPr>
                <w:lang w:val="en-CA"/>
              </w:rPr>
              <w:t>, Red River Valley School Division with assistance from Miles MacFarlane, Seven Oaks School Division</w:t>
            </w:r>
          </w:p>
        </w:tc>
      </w:tr>
    </w:tbl>
    <w:p w:rsidR="003C0E7A" w:rsidRDefault="003C0E7A" w:rsidP="00BE7EDB">
      <w:pPr>
        <w:spacing w:before="0" w:after="0"/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3C0E7A" w:rsidRPr="000C11AB" w:rsidTr="00BE7EDB">
        <w:trPr>
          <w:trHeight w:val="446"/>
        </w:trPr>
        <w:tc>
          <w:tcPr>
            <w:tcW w:w="10435" w:type="dxa"/>
            <w:tcBorders>
              <w:bottom w:val="single" w:sz="4" w:space="0" w:color="auto"/>
            </w:tcBorders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3C0E7A" w:rsidRPr="008F731B" w:rsidRDefault="003C0E7A" w:rsidP="00C176CB">
            <w:pPr>
              <w:pStyle w:val="Heading1"/>
              <w:outlineLvl w:val="0"/>
            </w:pPr>
            <w:r w:rsidRPr="6658324F">
              <w:t xml:space="preserve">Learning </w:t>
            </w:r>
            <w:r w:rsidRPr="00881182">
              <w:t>Experiences</w:t>
            </w:r>
            <w:r w:rsidRPr="6658324F">
              <w:t xml:space="preserve"> and Assessment</w:t>
            </w:r>
          </w:p>
        </w:tc>
      </w:tr>
      <w:tr w:rsidR="003C0E7A" w:rsidRPr="000C11AB" w:rsidTr="00BE7EDB">
        <w:trPr>
          <w:trHeight w:val="446"/>
        </w:trPr>
        <w:tc>
          <w:tcPr>
            <w:tcW w:w="10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C55F1" w:rsidRPr="00E957B9" w:rsidRDefault="00BE7EDB" w:rsidP="00BE7EDB">
            <w:pPr>
              <w:shd w:val="clear" w:color="auto" w:fill="FFFFFF"/>
              <w:spacing w:before="0"/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</w:pPr>
            <w:r w:rsidRPr="00E957B9">
              <w:rPr>
                <w:rFonts w:eastAsia="Times New Roman" w:cstheme="minorHAnsi"/>
                <w:noProof/>
                <w:color w:val="FF0000"/>
                <w:sz w:val="22"/>
                <w:lang w:eastAsia="en-CA"/>
              </w:rPr>
              <w:drawing>
                <wp:anchor distT="0" distB="0" distL="114300" distR="114300" simplePos="0" relativeHeight="251662336" behindDoc="0" locked="0" layoutInCell="1" allowOverlap="1" wp14:anchorId="371946A5" wp14:editId="5FB7E981">
                  <wp:simplePos x="0" y="0"/>
                  <wp:positionH relativeFrom="column">
                    <wp:posOffset>5384800</wp:posOffset>
                  </wp:positionH>
                  <wp:positionV relativeFrom="paragraph">
                    <wp:posOffset>120015</wp:posOffset>
                  </wp:positionV>
                  <wp:extent cx="848360" cy="424180"/>
                  <wp:effectExtent l="19050" t="38100" r="27940" b="3302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ice-161377_64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71905">
                            <a:off x="0" y="0"/>
                            <a:ext cx="84836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57B9" w:rsidRPr="00E957B9">
              <w:rPr>
                <w:rFonts w:eastAsia="Times New Roman" w:cstheme="minorHAnsi"/>
                <w:noProof/>
                <w:color w:val="222222"/>
                <w:sz w:val="22"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D85D13B" wp14:editId="01B89656">
                      <wp:simplePos x="0" y="0"/>
                      <wp:positionH relativeFrom="column">
                        <wp:posOffset>5194300</wp:posOffset>
                      </wp:positionH>
                      <wp:positionV relativeFrom="paragraph">
                        <wp:posOffset>499745</wp:posOffset>
                      </wp:positionV>
                      <wp:extent cx="1647825" cy="431800"/>
                      <wp:effectExtent l="0" t="0" r="9525" b="635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55F1" w:rsidRPr="00093341" w:rsidRDefault="000C55F1" w:rsidP="00E957B9">
                                  <w:pPr>
                                    <w:spacing w:before="0"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93341">
                                    <w:rPr>
                                      <w:sz w:val="14"/>
                                      <w:szCs w:val="14"/>
                                    </w:rPr>
                                    <w:t xml:space="preserve">Source of Image:  </w:t>
                                  </w:r>
                                  <w:hyperlink r:id="rId8" w:history="1">
                                    <w:r w:rsidRPr="00093341">
                                      <w:rPr>
                                        <w:rStyle w:val="Hyperlink"/>
                                        <w:sz w:val="14"/>
                                        <w:szCs w:val="14"/>
                                      </w:rPr>
                                      <w:t>https://cdn.pixabay.com/photo/2013/07/13/13/41/dice-161377_640.png</w:t>
                                    </w:r>
                                  </w:hyperlink>
                                  <w:r w:rsidRPr="00093341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85D1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9pt;margin-top:39.35pt;width:129.75pt;height:3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" stroked="f">
                      <v:textbox>
                        <w:txbxContent>
                          <w:p w:rsidR="000C55F1" w:rsidRPr="00093341" w:rsidRDefault="000C55F1" w:rsidP="00E957B9">
                            <w:pPr>
                              <w:spacing w:before="0" w:after="0"/>
                              <w:rPr>
                                <w:sz w:val="14"/>
                                <w:szCs w:val="14"/>
                              </w:rPr>
                            </w:pPr>
                            <w:r w:rsidRPr="00093341">
                              <w:rPr>
                                <w:sz w:val="14"/>
                                <w:szCs w:val="14"/>
                              </w:rPr>
                              <w:t xml:space="preserve">Source of Image:  </w:t>
                            </w:r>
                            <w:hyperlink r:id="rId11" w:history="1">
                              <w:r w:rsidRPr="00093341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https://cdn.pixabay.com/photo/2013/07/13/13/41/dice-161377_640.png</w:t>
                              </w:r>
                            </w:hyperlink>
                            <w:r w:rsidRPr="0009334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C55F1" w:rsidRP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 xml:space="preserve">These slides </w:t>
            </w:r>
            <w:proofErr w:type="gramStart"/>
            <w:r w:rsidR="000C55F1" w:rsidRP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>are meant</w:t>
            </w:r>
            <w:proofErr w:type="gramEnd"/>
            <w:r w:rsidR="000C55F1" w:rsidRP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 xml:space="preserve"> as a complete unit covering all the outcomes for Grade 6 in the </w:t>
            </w:r>
            <w:r w:rsidR="00321DE2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>Manitoba curriculum. The goal i</w:t>
            </w:r>
            <w:bookmarkStart w:id="0" w:name="_GoBack"/>
            <w:bookmarkEnd w:id="0"/>
            <w:r w:rsidR="000C55F1" w:rsidRP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 xml:space="preserve">s to develop a deeper understanding of probability. The activities are </w:t>
            </w:r>
            <w:r w:rsidR="000C55F1" w:rsidRPr="00E957B9">
              <w:rPr>
                <w:rFonts w:eastAsia="Times New Roman" w:cstheme="minorHAnsi"/>
                <w:color w:val="C0504D"/>
                <w:sz w:val="22"/>
                <w:szCs w:val="22"/>
                <w:lang w:val="en-CA"/>
              </w:rPr>
              <w:t>problem-based</w:t>
            </w:r>
            <w:r w:rsidR="000C55F1" w:rsidRP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 xml:space="preserve"> (such as the context of whether a game is fair or not) and set up as </w:t>
            </w:r>
            <w:r w:rsidR="000C55F1" w:rsidRPr="00E957B9">
              <w:rPr>
                <w:rFonts w:eastAsia="Times New Roman" w:cstheme="minorHAnsi"/>
                <w:color w:val="C0504D"/>
                <w:sz w:val="22"/>
                <w:szCs w:val="22"/>
                <w:lang w:val="en-CA"/>
              </w:rPr>
              <w:t>science experiments</w:t>
            </w:r>
            <w:r w:rsidR="008B2C5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 xml:space="preserve">. </w:t>
            </w:r>
            <w:r w:rsidR="000C55F1" w:rsidRP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 xml:space="preserve">(See note at bottom of this page about students recording their </w:t>
            </w:r>
            <w:r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 xml:space="preserve">work as a science experiment.) </w:t>
            </w:r>
            <w:r w:rsidR="000C55F1" w:rsidRP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 xml:space="preserve">They use simple hands-on materials and are suitable for </w:t>
            </w:r>
            <w:proofErr w:type="gramStart"/>
            <w:r w:rsidR="000C55F1" w:rsidRP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>be</w:t>
            </w:r>
            <w:r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>ing done</w:t>
            </w:r>
            <w:proofErr w:type="gramEnd"/>
            <w:r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 xml:space="preserve"> at school or at home.</w:t>
            </w:r>
          </w:p>
          <w:p w:rsidR="000C55F1" w:rsidRPr="00E957B9" w:rsidRDefault="000C55F1" w:rsidP="00BE7EDB">
            <w:pPr>
              <w:shd w:val="clear" w:color="auto" w:fill="FFFFFF"/>
              <w:spacing w:before="0"/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</w:pPr>
            <w:r w:rsidRP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 xml:space="preserve">These slides cover the outcomes in Grade 6 but </w:t>
            </w:r>
            <w:proofErr w:type="gramStart"/>
            <w:r w:rsidRP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>can be used</w:t>
            </w:r>
            <w:proofErr w:type="gramEnd"/>
            <w:r w:rsidRP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 xml:space="preserve"> for introductory activities for other grade levels.</w:t>
            </w:r>
          </w:p>
          <w:p w:rsidR="000C55F1" w:rsidRPr="00E957B9" w:rsidRDefault="000C55F1" w:rsidP="00BE7EDB">
            <w:pPr>
              <w:shd w:val="clear" w:color="auto" w:fill="FFFFFF"/>
              <w:spacing w:before="0"/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</w:pPr>
            <w:r w:rsidRP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>Some other things to note:</w:t>
            </w:r>
          </w:p>
          <w:p w:rsidR="000C55F1" w:rsidRPr="00E957B9" w:rsidRDefault="000C55F1" w:rsidP="00BE7ED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0"/>
              <w:rPr>
                <w:rFonts w:eastAsia="Times New Roman" w:cstheme="minorHAnsi"/>
                <w:color w:val="222222"/>
                <w:sz w:val="22"/>
                <w:lang w:val="en-CA"/>
              </w:rPr>
            </w:pPr>
            <w:r w:rsidRPr="00E957B9">
              <w:rPr>
                <w:rFonts w:eastAsia="Times New Roman" w:cstheme="minorHAnsi"/>
                <w:color w:val="222222"/>
                <w:sz w:val="22"/>
                <w:lang w:val="en-CA"/>
              </w:rPr>
              <w:t xml:space="preserve">Almost all of the activities </w:t>
            </w:r>
            <w:proofErr w:type="gramStart"/>
            <w:r w:rsidRPr="00E957B9">
              <w:rPr>
                <w:rFonts w:eastAsia="Times New Roman" w:cstheme="minorHAnsi"/>
                <w:color w:val="222222"/>
                <w:sz w:val="22"/>
                <w:lang w:val="en-CA"/>
              </w:rPr>
              <w:t>can be done</w:t>
            </w:r>
            <w:proofErr w:type="gramEnd"/>
            <w:r w:rsidRPr="00E957B9">
              <w:rPr>
                <w:rFonts w:eastAsia="Times New Roman" w:cstheme="minorHAnsi"/>
                <w:color w:val="222222"/>
                <w:sz w:val="22"/>
                <w:lang w:val="en-CA"/>
              </w:rPr>
              <w:t xml:space="preserve"> independently. (Students sometimes have to take on the role of both Player A and Player B.)</w:t>
            </w:r>
          </w:p>
          <w:p w:rsidR="000C55F1" w:rsidRPr="00E957B9" w:rsidRDefault="000C55F1" w:rsidP="00BE7ED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0"/>
              <w:rPr>
                <w:rFonts w:eastAsia="Times New Roman" w:cstheme="minorHAnsi"/>
                <w:color w:val="222222"/>
                <w:sz w:val="22"/>
                <w:lang w:val="en-CA"/>
              </w:rPr>
            </w:pPr>
            <w:r w:rsidRPr="00E957B9">
              <w:rPr>
                <w:rFonts w:eastAsia="Times New Roman" w:cstheme="minorHAnsi"/>
                <w:color w:val="222222"/>
                <w:sz w:val="22"/>
                <w:lang w:val="en-CA"/>
              </w:rPr>
              <w:t xml:space="preserve">If these activities </w:t>
            </w:r>
            <w:proofErr w:type="gramStart"/>
            <w:r w:rsidRPr="00E957B9">
              <w:rPr>
                <w:rFonts w:eastAsia="Times New Roman" w:cstheme="minorHAnsi"/>
                <w:color w:val="222222"/>
                <w:sz w:val="22"/>
                <w:lang w:val="en-CA"/>
              </w:rPr>
              <w:t>are being done</w:t>
            </w:r>
            <w:proofErr w:type="gramEnd"/>
            <w:r w:rsidRPr="00E957B9">
              <w:rPr>
                <w:rFonts w:eastAsia="Times New Roman" w:cstheme="minorHAnsi"/>
                <w:color w:val="222222"/>
                <w:sz w:val="22"/>
                <w:lang w:val="en-CA"/>
              </w:rPr>
              <w:t xml:space="preserve"> online, students can play with a partner and go into a breakout room to do so.</w:t>
            </w:r>
            <w:r w:rsidRPr="00E957B9">
              <w:rPr>
                <w:rFonts w:eastAsia="Times New Roman" w:cstheme="minorHAnsi"/>
                <w:noProof/>
                <w:color w:val="FF0000"/>
                <w:sz w:val="22"/>
                <w:lang w:val="en-CA" w:eastAsia="en-CA"/>
              </w:rPr>
              <w:t xml:space="preserve"> </w:t>
            </w:r>
          </w:p>
          <w:p w:rsidR="000C55F1" w:rsidRPr="00E957B9" w:rsidRDefault="000C55F1" w:rsidP="00BE7ED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0"/>
              <w:rPr>
                <w:rFonts w:eastAsia="Times New Roman" w:cstheme="minorHAnsi"/>
                <w:color w:val="222222"/>
                <w:sz w:val="22"/>
                <w:lang w:val="en-CA"/>
              </w:rPr>
            </w:pPr>
            <w:r w:rsidRPr="00E957B9">
              <w:rPr>
                <w:rFonts w:eastAsia="Times New Roman" w:cstheme="minorHAnsi"/>
                <w:color w:val="222222"/>
                <w:sz w:val="22"/>
                <w:lang w:val="en-CA"/>
              </w:rPr>
              <w:t xml:space="preserve">Gr. 5 is the first time probability </w:t>
            </w:r>
            <w:proofErr w:type="gramStart"/>
            <w:r w:rsidRPr="00E957B9">
              <w:rPr>
                <w:rFonts w:eastAsia="Times New Roman" w:cstheme="minorHAnsi"/>
                <w:color w:val="222222"/>
                <w:sz w:val="22"/>
                <w:lang w:val="en-CA"/>
              </w:rPr>
              <w:t>is introduced</w:t>
            </w:r>
            <w:proofErr w:type="gramEnd"/>
            <w:r w:rsidRPr="00E957B9">
              <w:rPr>
                <w:rFonts w:eastAsia="Times New Roman" w:cstheme="minorHAnsi"/>
                <w:color w:val="222222"/>
                <w:sz w:val="22"/>
                <w:lang w:val="en-CA"/>
              </w:rPr>
              <w:t xml:space="preserve"> in the curriculum. The outcomes in Gr. 5 </w:t>
            </w:r>
            <w:proofErr w:type="gramStart"/>
            <w:r w:rsidRPr="00E957B9">
              <w:rPr>
                <w:rFonts w:eastAsia="Times New Roman" w:cstheme="minorHAnsi"/>
                <w:color w:val="222222"/>
                <w:sz w:val="22"/>
                <w:lang w:val="en-CA"/>
              </w:rPr>
              <w:t>are focussed</w:t>
            </w:r>
            <w:proofErr w:type="gramEnd"/>
            <w:r w:rsidRPr="00E957B9">
              <w:rPr>
                <w:rFonts w:eastAsia="Times New Roman" w:cstheme="minorHAnsi"/>
                <w:color w:val="222222"/>
                <w:sz w:val="22"/>
                <w:lang w:val="en-CA"/>
              </w:rPr>
              <w:t xml:space="preserve"> on using the language of probability and then using it when doing experiments.</w:t>
            </w:r>
          </w:p>
          <w:p w:rsidR="000C55F1" w:rsidRPr="00E957B9" w:rsidRDefault="000C55F1" w:rsidP="00BE7EDB">
            <w:pPr>
              <w:pStyle w:val="ListParagraph"/>
              <w:numPr>
                <w:ilvl w:val="0"/>
                <w:numId w:val="9"/>
              </w:numPr>
              <w:spacing w:before="0"/>
              <w:rPr>
                <w:rFonts w:eastAsia="Times New Roman" w:cstheme="minorHAnsi"/>
                <w:color w:val="222222"/>
                <w:sz w:val="22"/>
                <w:lang w:val="en-CA"/>
              </w:rPr>
            </w:pPr>
            <w:r w:rsidRPr="00E957B9">
              <w:rPr>
                <w:rFonts w:eastAsia="Times New Roman" w:cstheme="minorHAnsi"/>
                <w:color w:val="222222"/>
                <w:sz w:val="22"/>
                <w:lang w:val="en-CA"/>
              </w:rPr>
              <w:t xml:space="preserve">Fractions </w:t>
            </w:r>
            <w:proofErr w:type="gramStart"/>
            <w:r w:rsidRPr="00E957B9">
              <w:rPr>
                <w:rFonts w:eastAsia="Times New Roman" w:cstheme="minorHAnsi"/>
                <w:color w:val="222222"/>
                <w:sz w:val="22"/>
                <w:lang w:val="en-CA"/>
              </w:rPr>
              <w:t>are embedded</w:t>
            </w:r>
            <w:proofErr w:type="gramEnd"/>
            <w:r w:rsidRPr="00E957B9">
              <w:rPr>
                <w:rFonts w:eastAsia="Times New Roman" w:cstheme="minorHAnsi"/>
                <w:color w:val="222222"/>
                <w:sz w:val="22"/>
                <w:lang w:val="en-CA"/>
              </w:rPr>
              <w:t xml:space="preserve"> in the Gr. 5 activities as much as possible.  For Gr. 6 and up, the idea of how fractions, decimals and percent are connected </w:t>
            </w:r>
            <w:proofErr w:type="gramStart"/>
            <w:r w:rsidRPr="00E957B9">
              <w:rPr>
                <w:rFonts w:eastAsia="Times New Roman" w:cstheme="minorHAnsi"/>
                <w:color w:val="222222"/>
                <w:sz w:val="22"/>
                <w:lang w:val="en-CA"/>
              </w:rPr>
              <w:t>is reinforced</w:t>
            </w:r>
            <w:proofErr w:type="gramEnd"/>
            <w:r w:rsidRPr="00E957B9">
              <w:rPr>
                <w:rFonts w:eastAsia="Times New Roman" w:cstheme="minorHAnsi"/>
                <w:color w:val="222222"/>
                <w:sz w:val="22"/>
                <w:lang w:val="en-CA"/>
              </w:rPr>
              <w:t>.</w:t>
            </w:r>
          </w:p>
          <w:p w:rsidR="000C55F1" w:rsidRPr="00E957B9" w:rsidRDefault="000C55F1" w:rsidP="00BE7EDB">
            <w:pPr>
              <w:pStyle w:val="ListParagraph"/>
              <w:numPr>
                <w:ilvl w:val="0"/>
                <w:numId w:val="9"/>
              </w:numPr>
              <w:spacing w:before="0"/>
              <w:rPr>
                <w:rFonts w:eastAsia="Times New Roman" w:cstheme="minorHAnsi"/>
                <w:color w:val="222222"/>
                <w:sz w:val="22"/>
                <w:lang w:val="en-CA"/>
              </w:rPr>
            </w:pPr>
            <w:r w:rsidRPr="00E957B9">
              <w:rPr>
                <w:rFonts w:eastAsia="Times New Roman" w:cstheme="minorHAnsi"/>
                <w:color w:val="222222"/>
                <w:sz w:val="22"/>
                <w:lang w:val="en-CA"/>
              </w:rPr>
              <w:t xml:space="preserve">Consideration </w:t>
            </w:r>
            <w:proofErr w:type="gramStart"/>
            <w:r w:rsidRPr="00E957B9">
              <w:rPr>
                <w:rFonts w:eastAsia="Times New Roman" w:cstheme="minorHAnsi"/>
                <w:color w:val="222222"/>
                <w:sz w:val="22"/>
                <w:lang w:val="en-CA"/>
              </w:rPr>
              <w:t>was also given</w:t>
            </w:r>
            <w:proofErr w:type="gramEnd"/>
            <w:r w:rsidRPr="00E957B9">
              <w:rPr>
                <w:rFonts w:eastAsia="Times New Roman" w:cstheme="minorHAnsi"/>
                <w:color w:val="222222"/>
                <w:sz w:val="22"/>
                <w:lang w:val="en-CA"/>
              </w:rPr>
              <w:t xml:space="preserve"> to scaffolding concepts. </w:t>
            </w:r>
          </w:p>
          <w:p w:rsidR="000C55F1" w:rsidRPr="00E957B9" w:rsidRDefault="000C55F1" w:rsidP="00BE7EDB">
            <w:pPr>
              <w:pStyle w:val="ListParagraph"/>
              <w:numPr>
                <w:ilvl w:val="0"/>
                <w:numId w:val="9"/>
              </w:numPr>
              <w:spacing w:before="0"/>
              <w:rPr>
                <w:rFonts w:eastAsia="Times New Roman" w:cstheme="minorHAnsi"/>
                <w:color w:val="222222"/>
                <w:sz w:val="22"/>
                <w:lang w:val="en-CA"/>
              </w:rPr>
            </w:pPr>
            <w:r w:rsidRPr="00E957B9">
              <w:rPr>
                <w:rFonts w:eastAsia="Times New Roman" w:cstheme="minorHAnsi"/>
                <w:color w:val="222222"/>
                <w:sz w:val="22"/>
                <w:lang w:val="en-CA"/>
              </w:rPr>
              <w:t xml:space="preserve">As you will see on the chart on the next page, the last activity </w:t>
            </w:r>
            <w:proofErr w:type="gramStart"/>
            <w:r w:rsidRPr="00E957B9">
              <w:rPr>
                <w:rFonts w:eastAsia="Times New Roman" w:cstheme="minorHAnsi"/>
                <w:color w:val="222222"/>
                <w:sz w:val="22"/>
                <w:lang w:val="en-CA"/>
              </w:rPr>
              <w:t>is meant to be used</w:t>
            </w:r>
            <w:proofErr w:type="gramEnd"/>
            <w:r w:rsidRPr="00E957B9">
              <w:rPr>
                <w:rFonts w:eastAsia="Times New Roman" w:cstheme="minorHAnsi"/>
                <w:color w:val="222222"/>
                <w:sz w:val="22"/>
                <w:lang w:val="en-CA"/>
              </w:rPr>
              <w:t xml:space="preserve"> for assessment.</w:t>
            </w:r>
          </w:p>
          <w:p w:rsidR="000C55F1" w:rsidRPr="00E957B9" w:rsidRDefault="00BE7EDB" w:rsidP="00BE7EDB">
            <w:pPr>
              <w:spacing w:before="0"/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</w:pPr>
            <w:r w:rsidRPr="00E957B9">
              <w:rPr>
                <w:rFonts w:eastAsia="Times New Roman" w:cstheme="minorHAnsi"/>
                <w:noProof/>
                <w:color w:val="222222"/>
                <w:sz w:val="22"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216C02D0" wp14:editId="47B4A76D">
                  <wp:simplePos x="0" y="0"/>
                  <wp:positionH relativeFrom="column">
                    <wp:posOffset>5273675</wp:posOffset>
                  </wp:positionH>
                  <wp:positionV relativeFrom="paragraph">
                    <wp:posOffset>9525</wp:posOffset>
                  </wp:positionV>
                  <wp:extent cx="914400" cy="93472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UDENT RECORDING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55F1" w:rsidRPr="00E957B9">
              <w:rPr>
                <w:rFonts w:eastAsia="Times New Roman" w:cstheme="minorHAnsi"/>
                <w:color w:val="FF0000"/>
                <w:sz w:val="22"/>
                <w:szCs w:val="22"/>
                <w:lang w:val="en-CA"/>
              </w:rPr>
              <w:t xml:space="preserve">SUGGESTION about how students record their work:  </w:t>
            </w:r>
          </w:p>
          <w:p w:rsidR="000C55F1" w:rsidRPr="00E957B9" w:rsidRDefault="000C55F1" w:rsidP="00BE7EDB">
            <w:pPr>
              <w:shd w:val="clear" w:color="auto" w:fill="FFFFFF"/>
              <w:spacing w:before="0"/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</w:pPr>
            <w:r w:rsidRP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>Each activity has the same 4 parts as a science experiment:</w:t>
            </w:r>
          </w:p>
          <w:p w:rsidR="000C55F1" w:rsidRPr="00E957B9" w:rsidRDefault="000C55F1" w:rsidP="00BE7EDB">
            <w:pPr>
              <w:shd w:val="clear" w:color="auto" w:fill="FFFFFF"/>
              <w:spacing w:before="0" w:after="0"/>
              <w:ind w:left="331" w:hanging="331"/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</w:pPr>
            <w:r w:rsidRP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>a)</w:t>
            </w:r>
            <w:r w:rsid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ab/>
            </w:r>
            <w:r w:rsidRP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>Problem (Students record the question.)</w:t>
            </w:r>
          </w:p>
          <w:p w:rsidR="000C55F1" w:rsidRPr="00E957B9" w:rsidRDefault="000C55F1" w:rsidP="00BE7EDB">
            <w:pPr>
              <w:shd w:val="clear" w:color="auto" w:fill="FFFFFF"/>
              <w:spacing w:before="0" w:after="0"/>
              <w:ind w:left="331" w:hanging="331"/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</w:pPr>
            <w:r w:rsidRP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>b)</w:t>
            </w:r>
            <w:r w:rsid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ab/>
            </w:r>
            <w:r w:rsidRP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>Prediction (Students make their prediction.)</w:t>
            </w:r>
          </w:p>
          <w:p w:rsidR="00E957B9" w:rsidRDefault="000C55F1" w:rsidP="00BE7EDB">
            <w:pPr>
              <w:shd w:val="clear" w:color="auto" w:fill="FFFFFF"/>
              <w:spacing w:before="0" w:after="0"/>
              <w:ind w:left="331" w:hanging="331"/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</w:pPr>
            <w:r w:rsidRP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>c)</w:t>
            </w:r>
            <w:r w:rsid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ab/>
            </w:r>
            <w:r w:rsidRP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>Experiment (Students make the chart, list, etc.</w:t>
            </w:r>
            <w:r w:rsidR="008B2C5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>,</w:t>
            </w:r>
            <w:r w:rsidRP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 xml:space="preserve"> that</w:t>
            </w:r>
            <w:r w:rsid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 xml:space="preserve"> </w:t>
            </w:r>
            <w:r w:rsidRP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>is shown and record their results.)</w:t>
            </w:r>
          </w:p>
          <w:p w:rsidR="000C55F1" w:rsidRPr="00E957B9" w:rsidRDefault="00BE7EDB" w:rsidP="00BE7EDB">
            <w:pPr>
              <w:shd w:val="clear" w:color="auto" w:fill="FFFFFF"/>
              <w:spacing w:before="0"/>
              <w:ind w:left="330" w:hanging="330"/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</w:pPr>
            <w:r w:rsidRPr="00E957B9">
              <w:rPr>
                <w:rFonts w:eastAsia="Times New Roman" w:cstheme="minorHAnsi"/>
                <w:noProof/>
                <w:color w:val="222222"/>
                <w:sz w:val="22"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887E479" wp14:editId="1054FB08">
                      <wp:simplePos x="0" y="0"/>
                      <wp:positionH relativeFrom="column">
                        <wp:posOffset>5121275</wp:posOffset>
                      </wp:positionH>
                      <wp:positionV relativeFrom="paragraph">
                        <wp:posOffset>40640</wp:posOffset>
                      </wp:positionV>
                      <wp:extent cx="1377950" cy="29527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55F1" w:rsidRPr="00DD7990" w:rsidRDefault="000C55F1" w:rsidP="00E957B9">
                                  <w:pPr>
                                    <w:spacing w:before="0"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D7990">
                                    <w:rPr>
                                      <w:sz w:val="14"/>
                                      <w:szCs w:val="14"/>
                                    </w:rPr>
                                    <w:t xml:space="preserve">Source of Image: </w:t>
                                  </w:r>
                                  <w:hyperlink r:id="rId13" w:history="1">
                                    <w:r w:rsidRPr="00DD7990">
                                      <w:rPr>
                                        <w:color w:val="0000FF"/>
                                        <w:sz w:val="14"/>
                                        <w:szCs w:val="14"/>
                                        <w:u w:val="single"/>
                                      </w:rPr>
                                      <w:t>corregir-letra.png (442×328) (orientacionandujar.es)</w:t>
                                    </w:r>
                                  </w:hyperlink>
                                  <w:r w:rsidRPr="00DD7990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7E479" id="_x0000_s1027" type="#_x0000_t202" style="position:absolute;left:0;text-align:left;margin-left:403.25pt;margin-top:3.2pt;width:108.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" stroked="f">
                      <v:textbox inset="0,0,0,0">
                        <w:txbxContent>
                          <w:p w:rsidR="000C55F1" w:rsidRPr="00DD7990" w:rsidRDefault="000C55F1" w:rsidP="00E957B9">
                            <w:pPr>
                              <w:spacing w:before="0" w:after="0"/>
                              <w:rPr>
                                <w:sz w:val="14"/>
                                <w:szCs w:val="14"/>
                              </w:rPr>
                            </w:pPr>
                            <w:r w:rsidRPr="00DD7990">
                              <w:rPr>
                                <w:sz w:val="14"/>
                                <w:szCs w:val="14"/>
                              </w:rPr>
                              <w:t xml:space="preserve">Source of Image: </w:t>
                            </w:r>
                            <w:hyperlink r:id="rId14" w:history="1">
                              <w:r w:rsidRPr="00DD7990">
                                <w:rPr>
                                  <w:color w:val="0000FF"/>
                                  <w:sz w:val="14"/>
                                  <w:szCs w:val="14"/>
                                  <w:u w:val="single"/>
                                </w:rPr>
                                <w:t>corregir-letra.png (442×328) (orientacionandujar.es)</w:t>
                              </w:r>
                            </w:hyperlink>
                            <w:r w:rsidRPr="00DD799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>d)</w:t>
            </w:r>
            <w:r w:rsid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ab/>
            </w:r>
            <w:r w:rsidR="000C55F1" w:rsidRP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>Comparing results to prediction</w:t>
            </w:r>
            <w:proofErr w:type="gramEnd"/>
            <w:r w:rsidR="000C55F1" w:rsidRP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 xml:space="preserve"> (Students make comparisons and give possible </w:t>
            </w:r>
            <w:r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br/>
            </w:r>
            <w:r w:rsidR="000C55F1" w:rsidRPr="00E957B9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>suggestions as to why they got those certain results.)</w:t>
            </w:r>
            <w:r w:rsidR="000C55F1" w:rsidRPr="00E957B9">
              <w:rPr>
                <w:rFonts w:eastAsia="Times New Roman" w:cstheme="minorHAnsi"/>
                <w:noProof/>
                <w:color w:val="FF0000"/>
                <w:sz w:val="22"/>
                <w:szCs w:val="22"/>
                <w:lang w:val="en-CA" w:eastAsia="en-CA"/>
              </w:rPr>
              <w:t xml:space="preserve"> </w:t>
            </w:r>
          </w:p>
          <w:p w:rsidR="003C0E7A" w:rsidRPr="00E957B9" w:rsidRDefault="000C55F1" w:rsidP="00BE7EDB">
            <w:pPr>
              <w:shd w:val="clear" w:color="auto" w:fill="FFFFFF"/>
              <w:spacing w:before="0"/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</w:pPr>
            <w:r w:rsidRPr="00E957B9">
              <w:rPr>
                <w:rFonts w:eastAsia="Times New Roman" w:cstheme="minorHAnsi"/>
                <w:color w:val="FF0000"/>
                <w:sz w:val="22"/>
                <w:szCs w:val="22"/>
                <w:lang w:val="en-CA"/>
              </w:rPr>
              <w:t>Students can follow this same format in recording their work for each activity to make it easy and consistent.</w:t>
            </w:r>
            <w:r w:rsidRPr="00E957B9">
              <w:rPr>
                <w:rFonts w:eastAsia="Times New Roman" w:cstheme="minorHAnsi"/>
                <w:noProof/>
                <w:color w:val="222222"/>
                <w:sz w:val="22"/>
                <w:szCs w:val="22"/>
                <w:lang w:val="en-CA" w:eastAsia="en-CA"/>
              </w:rPr>
              <w:t xml:space="preserve"> </w:t>
            </w:r>
          </w:p>
        </w:tc>
      </w:tr>
    </w:tbl>
    <w:p w:rsidR="00BE7EDB" w:rsidRDefault="00BE7EDB"/>
    <w:p w:rsidR="00BE7EDB" w:rsidRDefault="00BE7EDB" w:rsidP="00BE7EDB"/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E957B9" w:rsidRPr="000C11AB" w:rsidTr="00BE7EDB">
        <w:trPr>
          <w:trHeight w:val="9415"/>
        </w:trPr>
        <w:tc>
          <w:tcPr>
            <w:tcW w:w="10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B2C59" w:rsidRPr="008B2C59" w:rsidRDefault="00581CDC" w:rsidP="008B2C59">
            <w:pPr>
              <w:spacing w:after="240"/>
              <w:jc w:val="center"/>
              <w:rPr>
                <w:rFonts w:eastAsia="Times New Roman" w:cstheme="minorHAnsi"/>
                <w:color w:val="222222"/>
                <w:sz w:val="32"/>
                <w:szCs w:val="32"/>
                <w:lang w:val="en-CA"/>
              </w:rPr>
            </w:pPr>
            <w:r w:rsidRPr="008B2C59">
              <w:rPr>
                <w:rFonts w:eastAsia="Times New Roman" w:cstheme="minorHAnsi"/>
                <w:noProof/>
                <w:color w:val="222222"/>
                <w:sz w:val="22"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361A333" wp14:editId="73BE95F8">
                      <wp:simplePos x="0" y="0"/>
                      <wp:positionH relativeFrom="column">
                        <wp:posOffset>4647565</wp:posOffset>
                      </wp:positionH>
                      <wp:positionV relativeFrom="paragraph">
                        <wp:posOffset>107950</wp:posOffset>
                      </wp:positionV>
                      <wp:extent cx="1758950" cy="292100"/>
                      <wp:effectExtent l="0" t="0" r="12700" b="1270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57B9" w:rsidRPr="00D41CEE" w:rsidRDefault="00E957B9" w:rsidP="008B2C59">
                                  <w:pPr>
                                    <w:spacing w:before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Source of Image: </w:t>
                                  </w:r>
                                  <w:r w:rsidR="008B2C59">
                                    <w:rPr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hyperlink r:id="rId15" w:history="1">
                                    <w:r w:rsidRPr="00BE7EDB">
                                      <w:rPr>
                                        <w:rStyle w:val="Hyperlink"/>
                                        <w:color w:val="0000FF"/>
                                        <w:sz w:val="14"/>
                                        <w:szCs w:val="14"/>
                                      </w:rPr>
                                      <w:t>http://clipart-library.com/clipart/589386.htm</w:t>
                                    </w:r>
                                  </w:hyperlink>
                                  <w:r w:rsidRPr="00BE7EDB">
                                    <w:rPr>
                                      <w:color w:val="0000FF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1A333" id="_x0000_s1028" type="#_x0000_t202" style="position:absolute;left:0;text-align:left;margin-left:365.95pt;margin-top:8.5pt;width:138.5pt;height:2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" filled="f" stroked="f">
                      <v:textbox inset="0,0,0,0">
                        <w:txbxContent>
                          <w:p w:rsidR="00E957B9" w:rsidRPr="00D41CEE" w:rsidRDefault="00E957B9" w:rsidP="008B2C59">
                            <w:pPr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Source of Image: </w:t>
                            </w:r>
                            <w:r w:rsidR="008B2C59"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hyperlink r:id="rId16" w:history="1">
                              <w:r w:rsidRPr="00BE7EDB">
                                <w:rPr>
                                  <w:rStyle w:val="Hyperlink"/>
                                  <w:color w:val="0000FF"/>
                                  <w:sz w:val="14"/>
                                  <w:szCs w:val="14"/>
                                </w:rPr>
                                <w:t>http://clipart-library.com/clipart/589386.htm</w:t>
                              </w:r>
                            </w:hyperlink>
                            <w:r w:rsidRPr="00BE7EDB">
                              <w:rPr>
                                <w:color w:val="0000FF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2C59" w:rsidRPr="008B2C59">
              <w:rPr>
                <w:rFonts w:cstheme="minorHAnsi"/>
                <w:b/>
                <w:sz w:val="32"/>
                <w:szCs w:val="32"/>
                <w:lang w:val="en-CA"/>
              </w:rPr>
              <w:t xml:space="preserve">Grade </w:t>
            </w:r>
            <w:r w:rsidR="008B2C59">
              <w:rPr>
                <w:rFonts w:cstheme="minorHAnsi"/>
                <w:b/>
                <w:sz w:val="32"/>
                <w:szCs w:val="32"/>
                <w:lang w:val="en-CA"/>
              </w:rPr>
              <w:t>6</w:t>
            </w:r>
            <w:r w:rsidR="008B2C59" w:rsidRPr="008B2C59">
              <w:rPr>
                <w:rFonts w:cstheme="minorHAnsi"/>
                <w:b/>
                <w:sz w:val="32"/>
                <w:szCs w:val="32"/>
                <w:lang w:val="en-CA"/>
              </w:rPr>
              <w:t xml:space="preserve"> </w:t>
            </w:r>
          </w:p>
          <w:p w:rsidR="008B2C59" w:rsidRPr="008B2C59" w:rsidRDefault="00581CDC" w:rsidP="008B2C59">
            <w:pPr>
              <w:shd w:val="clear" w:color="auto" w:fill="FFFFFF"/>
              <w:spacing w:after="240"/>
              <w:ind w:left="870"/>
              <w:rPr>
                <w:rFonts w:eastAsia="Times New Roman" w:cstheme="minorHAnsi"/>
                <w:color w:val="222222"/>
                <w:lang w:val="en-CA"/>
              </w:rPr>
            </w:pPr>
            <w:r w:rsidRPr="008B2C59">
              <w:rPr>
                <w:rFonts w:eastAsia="MS Mincho" w:cstheme="minorHAnsi"/>
                <w:noProof/>
                <w:sz w:val="32"/>
                <w:szCs w:val="32"/>
                <w:lang w:eastAsia="en-CA"/>
              </w:rPr>
              <w:drawing>
                <wp:anchor distT="0" distB="0" distL="114300" distR="114300" simplePos="0" relativeHeight="251665408" behindDoc="0" locked="0" layoutInCell="1" allowOverlap="1" wp14:anchorId="5B082F4C" wp14:editId="640B5FA8">
                  <wp:simplePos x="0" y="0"/>
                  <wp:positionH relativeFrom="column">
                    <wp:posOffset>5375275</wp:posOffset>
                  </wp:positionH>
                  <wp:positionV relativeFrom="paragraph">
                    <wp:posOffset>77470</wp:posOffset>
                  </wp:positionV>
                  <wp:extent cx="800100" cy="618490"/>
                  <wp:effectExtent l="57150" t="76200" r="57150" b="86360"/>
                  <wp:wrapNone/>
                  <wp:docPr id="8" name="Picture 8" descr="Probability 20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bability 20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10577">
                            <a:off x="0" y="0"/>
                            <a:ext cx="80010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2C59" w:rsidRPr="008B2C59">
              <w:rPr>
                <w:rFonts w:eastAsia="Times New Roman" w:cstheme="minorHAnsi"/>
                <w:color w:val="222222"/>
                <w:lang w:val="en-CA"/>
              </w:rPr>
              <w:t>Here is the outline of what's in the slides:</w:t>
            </w:r>
          </w:p>
          <w:tbl>
            <w:tblPr>
              <w:tblStyle w:val="TableGrid"/>
              <w:tblW w:w="0" w:type="auto"/>
              <w:tblInd w:w="82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800"/>
              <w:gridCol w:w="5040"/>
            </w:tblGrid>
            <w:tr w:rsidR="00E957B9" w:rsidRPr="008B2C59" w:rsidTr="008B2C59">
              <w:trPr>
                <w:trHeight w:val="360"/>
              </w:trPr>
              <w:tc>
                <w:tcPr>
                  <w:tcW w:w="1800" w:type="dxa"/>
                  <w:tcBorders>
                    <w:bottom w:val="thinThickSmallGap" w:sz="24" w:space="0" w:color="auto"/>
                  </w:tcBorders>
                </w:tcPr>
                <w:p w:rsidR="00E957B9" w:rsidRPr="008B2C59" w:rsidRDefault="00E957B9" w:rsidP="008B2C59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</w:rPr>
                  </w:pPr>
                  <w:r w:rsidRPr="008B2C59">
                    <w:rPr>
                      <w:rFonts w:eastAsia="Times New Roman" w:cstheme="minorHAnsi"/>
                      <w:color w:val="222222"/>
                      <w:sz w:val="22"/>
                      <w:szCs w:val="22"/>
                    </w:rPr>
                    <w:t>Slide #</w:t>
                  </w:r>
                </w:p>
              </w:tc>
              <w:tc>
                <w:tcPr>
                  <w:tcW w:w="5040" w:type="dxa"/>
                  <w:tcBorders>
                    <w:bottom w:val="thinThickSmallGap" w:sz="24" w:space="0" w:color="auto"/>
                  </w:tcBorders>
                </w:tcPr>
                <w:p w:rsidR="00E957B9" w:rsidRPr="00BE7EDB" w:rsidRDefault="00E957B9" w:rsidP="008B2C59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What It’s About</w:t>
                  </w:r>
                </w:p>
              </w:tc>
            </w:tr>
            <w:tr w:rsidR="00E957B9" w:rsidRPr="008B2C59" w:rsidTr="008B2C59">
              <w:trPr>
                <w:trHeight w:val="360"/>
              </w:trPr>
              <w:tc>
                <w:tcPr>
                  <w:tcW w:w="1800" w:type="dxa"/>
                  <w:tcBorders>
                    <w:top w:val="thinThickSmallGap" w:sz="24" w:space="0" w:color="auto"/>
                  </w:tcBorders>
                  <w:vAlign w:val="center"/>
                </w:tcPr>
                <w:p w:rsidR="00E957B9" w:rsidRPr="008B2C59" w:rsidRDefault="00E957B9" w:rsidP="008B2C59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</w:rPr>
                  </w:pPr>
                  <w:r w:rsidRPr="008B2C59">
                    <w:rPr>
                      <w:rFonts w:eastAsia="Times New Roman" w:cstheme="minorHAnsi"/>
                      <w:color w:val="22222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40" w:type="dxa"/>
                  <w:tcBorders>
                    <w:top w:val="thinThickSmallGap" w:sz="24" w:space="0" w:color="auto"/>
                  </w:tcBorders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List of What You'll Learn in this Unit</w:t>
                  </w:r>
                </w:p>
              </w:tc>
            </w:tr>
            <w:tr w:rsidR="00E957B9" w:rsidRPr="008B2C59" w:rsidTr="008B2C59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E957B9" w:rsidRPr="008B2C59" w:rsidRDefault="00E957B9" w:rsidP="008B2C59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</w:rPr>
                  </w:pPr>
                  <w:r w:rsidRPr="008B2C59">
                    <w:rPr>
                      <w:rFonts w:eastAsia="Times New Roman" w:cstheme="minorHAnsi"/>
                      <w:color w:val="222222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4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What Is Probability?</w:t>
                  </w:r>
                </w:p>
              </w:tc>
            </w:tr>
            <w:tr w:rsidR="00E957B9" w:rsidRPr="008B2C59" w:rsidTr="008B2C59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E957B9" w:rsidRPr="008B2C59" w:rsidRDefault="00E957B9" w:rsidP="008B2C59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</w:rPr>
                  </w:pPr>
                  <w:r w:rsidRPr="008B2C59">
                    <w:rPr>
                      <w:rFonts w:eastAsia="Times New Roman" w:cstheme="minorHAnsi"/>
                      <w:color w:val="222222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04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Why Is It Important?</w:t>
                  </w:r>
                </w:p>
              </w:tc>
            </w:tr>
            <w:tr w:rsidR="00E957B9" w:rsidRPr="008B2C59" w:rsidTr="008B2C59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E957B9" w:rsidRPr="008B2C59" w:rsidRDefault="00E957B9" w:rsidP="008B2C59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</w:rPr>
                  </w:pPr>
                  <w:r w:rsidRPr="008B2C59">
                    <w:rPr>
                      <w:rFonts w:eastAsia="Times New Roman" w:cstheme="minorHAnsi"/>
                      <w:color w:val="222222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04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How Is It Different from Other Math Topics?</w:t>
                  </w:r>
                </w:p>
              </w:tc>
            </w:tr>
            <w:tr w:rsidR="00E957B9" w:rsidRPr="008B2C59" w:rsidTr="008B2C59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6</w:t>
                  </w:r>
                </w:p>
              </w:tc>
              <w:tc>
                <w:tcPr>
                  <w:tcW w:w="504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Using A Probability Line</w:t>
                  </w:r>
                </w:p>
              </w:tc>
            </w:tr>
            <w:tr w:rsidR="00E957B9" w:rsidRPr="008B2C59" w:rsidTr="008B2C59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7</w:t>
                  </w:r>
                </w:p>
              </w:tc>
              <w:tc>
                <w:tcPr>
                  <w:tcW w:w="504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Some Vocabulary</w:t>
                  </w:r>
                </w:p>
              </w:tc>
            </w:tr>
            <w:tr w:rsidR="00E957B9" w:rsidRPr="008B2C59" w:rsidTr="008B2C59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8</w:t>
                  </w:r>
                </w:p>
              </w:tc>
              <w:tc>
                <w:tcPr>
                  <w:tcW w:w="504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proofErr w:type="gramStart"/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But</w:t>
                  </w:r>
                  <w:proofErr w:type="gramEnd"/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 xml:space="preserve"> How Do You Measure Chance?</w:t>
                  </w:r>
                </w:p>
              </w:tc>
            </w:tr>
            <w:tr w:rsidR="00E957B9" w:rsidRPr="008B2C59" w:rsidTr="008B2C59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9</w:t>
                  </w:r>
                  <w:r w:rsidR="008B2C59"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–</w:t>
                  </w: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10</w:t>
                  </w:r>
                </w:p>
              </w:tc>
              <w:tc>
                <w:tcPr>
                  <w:tcW w:w="504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Experimental Probability</w:t>
                  </w:r>
                </w:p>
              </w:tc>
            </w:tr>
            <w:tr w:rsidR="00E957B9" w:rsidRPr="008B2C59" w:rsidTr="008B2C59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11</w:t>
                  </w:r>
                  <w:r w:rsidR="008B2C59"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–</w:t>
                  </w: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12</w:t>
                  </w:r>
                </w:p>
              </w:tc>
              <w:tc>
                <w:tcPr>
                  <w:tcW w:w="504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Theoretical Probability</w:t>
                  </w:r>
                </w:p>
              </w:tc>
            </w:tr>
            <w:tr w:rsidR="00E957B9" w:rsidRPr="008B2C59" w:rsidTr="008B2C59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13</w:t>
                  </w:r>
                </w:p>
              </w:tc>
              <w:tc>
                <w:tcPr>
                  <w:tcW w:w="504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How Is Doing Probability Activities Like a Science Experiment?</w:t>
                  </w:r>
                </w:p>
              </w:tc>
            </w:tr>
            <w:tr w:rsidR="00E957B9" w:rsidRPr="008B2C59" w:rsidTr="008B2C59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14</w:t>
                  </w:r>
                </w:p>
              </w:tc>
              <w:tc>
                <w:tcPr>
                  <w:tcW w:w="504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Toy Companies Testing Products</w:t>
                  </w:r>
                </w:p>
              </w:tc>
            </w:tr>
            <w:tr w:rsidR="00E957B9" w:rsidRPr="008B2C59" w:rsidTr="008B2C59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15</w:t>
                  </w:r>
                </w:p>
              </w:tc>
              <w:tc>
                <w:tcPr>
                  <w:tcW w:w="504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Fair/Unfair Games</w:t>
                  </w:r>
                </w:p>
              </w:tc>
            </w:tr>
            <w:tr w:rsidR="00E957B9" w:rsidRPr="008B2C59" w:rsidTr="008B2C59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16</w:t>
                  </w:r>
                </w:p>
              </w:tc>
              <w:tc>
                <w:tcPr>
                  <w:tcW w:w="504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Is This a Fair Game? Spinner Game 1</w:t>
                  </w:r>
                </w:p>
              </w:tc>
            </w:tr>
            <w:tr w:rsidR="00E957B9" w:rsidRPr="008B2C59" w:rsidTr="008B2C59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17</w:t>
                  </w:r>
                </w:p>
              </w:tc>
              <w:tc>
                <w:tcPr>
                  <w:tcW w:w="504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Is This a Fair Game? Spinner Game 2</w:t>
                  </w:r>
                </w:p>
              </w:tc>
            </w:tr>
            <w:tr w:rsidR="00E957B9" w:rsidRPr="008B2C59" w:rsidTr="008B2C59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18</w:t>
                  </w:r>
                </w:p>
              </w:tc>
              <w:tc>
                <w:tcPr>
                  <w:tcW w:w="504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Is This a Fair Game? Hamburgers!</w:t>
                  </w:r>
                </w:p>
              </w:tc>
            </w:tr>
            <w:tr w:rsidR="00E957B9" w:rsidRPr="008B2C59" w:rsidTr="008B2C59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19</w:t>
                  </w:r>
                  <w:r w:rsidR="008B2C59"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–</w:t>
                  </w: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21</w:t>
                  </w:r>
                </w:p>
              </w:tc>
              <w:tc>
                <w:tcPr>
                  <w:tcW w:w="504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Sum of 2 Dice Game</w:t>
                  </w:r>
                </w:p>
              </w:tc>
            </w:tr>
            <w:tr w:rsidR="00E957B9" w:rsidRPr="008B2C59" w:rsidTr="008B2C59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22</w:t>
                  </w:r>
                  <w:r w:rsidR="008B2C59"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–</w:t>
                  </w: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23</w:t>
                  </w:r>
                </w:p>
              </w:tc>
              <w:tc>
                <w:tcPr>
                  <w:tcW w:w="504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License Plates</w:t>
                  </w:r>
                </w:p>
              </w:tc>
            </w:tr>
            <w:tr w:rsidR="00E957B9" w:rsidRPr="008B2C59" w:rsidTr="008B2C59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24</w:t>
                  </w:r>
                  <w:r w:rsidR="008B2C59"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–</w:t>
                  </w: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25</w:t>
                  </w:r>
                </w:p>
              </w:tc>
              <w:tc>
                <w:tcPr>
                  <w:tcW w:w="504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Is This a Fair Game? Drawing Objects from a Bag (Assessment Activity)</w:t>
                  </w:r>
                </w:p>
              </w:tc>
            </w:tr>
            <w:tr w:rsidR="00E957B9" w:rsidRPr="008B2C59" w:rsidTr="008B2C59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26</w:t>
                  </w:r>
                </w:p>
              </w:tc>
              <w:tc>
                <w:tcPr>
                  <w:tcW w:w="5040" w:type="dxa"/>
                  <w:vAlign w:val="center"/>
                </w:tcPr>
                <w:p w:rsidR="00E957B9" w:rsidRPr="00BE7EDB" w:rsidRDefault="00E957B9" w:rsidP="008B2C59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BE7EDB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Probability Bingo info</w:t>
                  </w:r>
                </w:p>
              </w:tc>
            </w:tr>
          </w:tbl>
          <w:p w:rsidR="00E957B9" w:rsidRPr="008B2C59" w:rsidRDefault="00E957B9" w:rsidP="008B2C59">
            <w:pPr>
              <w:shd w:val="clear" w:color="auto" w:fill="FFFFFF"/>
              <w:spacing w:before="0"/>
              <w:jc w:val="center"/>
              <w:rPr>
                <w:rFonts w:eastAsia="Times New Roman" w:cstheme="minorHAnsi"/>
                <w:noProof/>
                <w:color w:val="222222"/>
                <w:sz w:val="22"/>
                <w:szCs w:val="22"/>
                <w:lang w:eastAsia="en-CA"/>
              </w:rPr>
            </w:pPr>
          </w:p>
        </w:tc>
      </w:tr>
    </w:tbl>
    <w:p w:rsidR="008B2C59" w:rsidRDefault="008B2C59" w:rsidP="003C0E7A">
      <w:pPr>
        <w:spacing w:before="0" w:after="0"/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E7EDB" w:rsidRPr="000C11AB" w:rsidTr="005777EF">
        <w:trPr>
          <w:trHeight w:val="446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BE7EDB" w:rsidRPr="00BE7EDB" w:rsidRDefault="00BE7EDB" w:rsidP="005777EF">
            <w:pPr>
              <w:pStyle w:val="Heading1"/>
              <w:outlineLvl w:val="0"/>
              <w:rPr>
                <w:lang w:val="en-CA"/>
              </w:rPr>
            </w:pPr>
            <w:r w:rsidRPr="00BE7EDB">
              <w:rPr>
                <w:lang w:val="en-CA"/>
              </w:rPr>
              <w:t>APPENDIX (Printable Support Materials Including Assessment)</w:t>
            </w:r>
          </w:p>
        </w:tc>
      </w:tr>
      <w:tr w:rsidR="00BE7EDB" w:rsidRPr="000C11AB" w:rsidTr="005777EF">
        <w:trPr>
          <w:trHeight w:val="446"/>
        </w:trPr>
        <w:tc>
          <w:tcPr>
            <w:tcW w:w="10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BE7EDB" w:rsidRPr="00C9049A" w:rsidRDefault="00BE7EDB" w:rsidP="00BE7EDB">
            <w:pPr>
              <w:pStyle w:val="Heading1"/>
              <w:outlineLvl w:val="0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</w:pP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Grade </w:t>
            </w: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6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Probability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.pptx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br/>
              <w:t xml:space="preserve">Grade </w:t>
            </w: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6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: </w:t>
            </w:r>
            <w:r w:rsidRPr="00BE7EDB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  <w:lang w:val="en-CA"/>
              </w:rPr>
              <w:t>Probability</w:t>
            </w: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 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Rubric.docx</w:t>
            </w:r>
          </w:p>
        </w:tc>
      </w:tr>
    </w:tbl>
    <w:p w:rsidR="00BE7EDB" w:rsidRDefault="00BE7EDB" w:rsidP="003C0E7A">
      <w:pPr>
        <w:spacing w:before="0" w:after="0"/>
      </w:pPr>
    </w:p>
    <w:p w:rsidR="008B2C59" w:rsidRDefault="008B2C59" w:rsidP="008B2C59"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681"/>
        <w:gridCol w:w="1468"/>
        <w:gridCol w:w="1547"/>
        <w:gridCol w:w="1602"/>
        <w:gridCol w:w="2158"/>
      </w:tblGrid>
      <w:tr w:rsidR="003C0E7A" w:rsidRPr="00AE59E9" w:rsidTr="00C176CB">
        <w:tc>
          <w:tcPr>
            <w:tcW w:w="10456" w:type="dxa"/>
            <w:gridSpan w:val="5"/>
            <w:vAlign w:val="center"/>
          </w:tcPr>
          <w:p w:rsidR="003C0E7A" w:rsidRPr="00BE7EDB" w:rsidRDefault="003C0E7A" w:rsidP="00C176CB">
            <w:pPr>
              <w:jc w:val="center"/>
              <w:rPr>
                <w:rFonts w:eastAsia="Annie Use Your Telescope" w:cstheme="minorHAnsi"/>
                <w:b/>
                <w:sz w:val="26"/>
                <w:szCs w:val="26"/>
                <w:lang w:val="en-CA"/>
              </w:rPr>
            </w:pPr>
            <w:r w:rsidRPr="00BE7EDB">
              <w:rPr>
                <w:rFonts w:eastAsia="Annie Use Your Telescope" w:cstheme="minorHAnsi"/>
                <w:b/>
                <w:color w:val="000000" w:themeColor="text1"/>
                <w:sz w:val="26"/>
                <w:szCs w:val="26"/>
                <w:lang w:val="en-CA"/>
              </w:rPr>
              <w:lastRenderedPageBreak/>
              <w:t>Probability Rubric</w:t>
            </w:r>
          </w:p>
        </w:tc>
      </w:tr>
      <w:tr w:rsidR="003C0E7A" w:rsidRPr="00AE59E9" w:rsidTr="004E759C">
        <w:tc>
          <w:tcPr>
            <w:tcW w:w="3681" w:type="dxa"/>
          </w:tcPr>
          <w:p w:rsidR="003C0E7A" w:rsidRPr="00AE59E9" w:rsidRDefault="003C0E7A" w:rsidP="00C176CB">
            <w:pPr>
              <w:rPr>
                <w:rFonts w:eastAsia="Annie Use Your Telescope" w:cstheme="minorHAnsi"/>
                <w:b/>
                <w:sz w:val="22"/>
              </w:rPr>
            </w:pPr>
            <w:r w:rsidRPr="00AE59E9">
              <w:rPr>
                <w:rFonts w:eastAsia="Annie Use Your Telescope" w:cstheme="minorHAnsi"/>
                <w:b/>
                <w:sz w:val="20"/>
                <w:szCs w:val="20"/>
              </w:rPr>
              <w:t xml:space="preserve">Student: </w:t>
            </w:r>
          </w:p>
        </w:tc>
        <w:tc>
          <w:tcPr>
            <w:tcW w:w="6775" w:type="dxa"/>
            <w:gridSpan w:val="4"/>
            <w:vAlign w:val="center"/>
          </w:tcPr>
          <w:p w:rsidR="003C0E7A" w:rsidRPr="003C0E7A" w:rsidRDefault="003C0E7A" w:rsidP="00C176CB">
            <w:pPr>
              <w:jc w:val="center"/>
              <w:rPr>
                <w:rFonts w:eastAsia="Annie Use Your Telescope" w:cstheme="minorHAnsi"/>
                <w:b/>
                <w:sz w:val="22"/>
                <w:lang w:val="en-CA"/>
              </w:rPr>
            </w:pPr>
            <w:r w:rsidRPr="003C0E7A">
              <w:rPr>
                <w:rFonts w:eastAsia="Annie Use Your Telescope" w:cstheme="minorHAnsi"/>
                <w:b/>
                <w:i/>
                <w:sz w:val="20"/>
                <w:szCs w:val="20"/>
                <w:lang w:val="en-CA"/>
              </w:rPr>
              <w:t>Basic descriptors to help guide your formative assessments.</w:t>
            </w:r>
          </w:p>
        </w:tc>
      </w:tr>
      <w:tr w:rsidR="003C0E7A" w:rsidRPr="00AE59E9" w:rsidTr="004E759C">
        <w:tc>
          <w:tcPr>
            <w:tcW w:w="3681" w:type="dxa"/>
          </w:tcPr>
          <w:p w:rsidR="003C0E7A" w:rsidRPr="003C0E7A" w:rsidRDefault="003C0E7A" w:rsidP="00BE7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  <w:r w:rsidRPr="003C0E7A"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  <w:t>Basic descriptors to help guide your formative assessments. Full details of the student achievement profiles can be found here:</w:t>
            </w:r>
          </w:p>
          <w:p w:rsidR="003C0E7A" w:rsidRPr="003C0E7A" w:rsidRDefault="00321DE2" w:rsidP="00BE7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rPr>
                <w:rFonts w:eastAsia="Annie Use Your Telescope" w:cstheme="minorHAnsi"/>
                <w:b/>
                <w:color w:val="0000FF"/>
                <w:sz w:val="20"/>
                <w:szCs w:val="20"/>
                <w:lang w:val="en-CA"/>
              </w:rPr>
            </w:pPr>
            <w:hyperlink r:id="rId18">
              <w:r w:rsidR="003C0E7A" w:rsidRPr="003C0E7A">
                <w:rPr>
                  <w:rFonts w:eastAsia="Annie Use Your Telescope" w:cstheme="minorHAnsi"/>
                  <w:b/>
                  <w:color w:val="0000FF"/>
                  <w:sz w:val="20"/>
                  <w:szCs w:val="20"/>
                  <w:u w:val="single"/>
                  <w:lang w:val="en-CA"/>
                </w:rPr>
                <w:t>Mental Math and Estimation</w:t>
              </w:r>
            </w:hyperlink>
          </w:p>
          <w:p w:rsidR="003C0E7A" w:rsidRPr="003C0E7A" w:rsidRDefault="00321DE2" w:rsidP="00BE7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rPr>
                <w:rFonts w:eastAsia="Annie Use Your Telescope" w:cstheme="minorHAnsi"/>
                <w:b/>
                <w:color w:val="434343"/>
                <w:sz w:val="20"/>
                <w:szCs w:val="20"/>
                <w:lang w:val="en-CA"/>
              </w:rPr>
            </w:pPr>
            <w:hyperlink r:id="rId19">
              <w:r w:rsidR="003C0E7A" w:rsidRPr="003C0E7A">
                <w:rPr>
                  <w:rFonts w:eastAsia="Annie Use Your Telescope" w:cstheme="minorHAnsi"/>
                  <w:b/>
                  <w:color w:val="0000FF"/>
                  <w:sz w:val="20"/>
                  <w:szCs w:val="20"/>
                  <w:u w:val="single"/>
                  <w:lang w:val="en-CA"/>
                </w:rPr>
                <w:t>Knowledge</w:t>
              </w:r>
            </w:hyperlink>
            <w:r w:rsidR="003C0E7A" w:rsidRPr="003C0E7A">
              <w:rPr>
                <w:rFonts w:eastAsia="Annie Use Your Telescope" w:cstheme="minorHAnsi"/>
                <w:b/>
                <w:color w:val="0000FF"/>
                <w:sz w:val="20"/>
                <w:szCs w:val="20"/>
                <w:u w:val="single"/>
                <w:lang w:val="en-CA"/>
              </w:rPr>
              <w:t xml:space="preserve"> and Understanding</w:t>
            </w:r>
          </w:p>
          <w:p w:rsidR="003C0E7A" w:rsidRPr="00AE59E9" w:rsidRDefault="00321DE2" w:rsidP="00BE7EDB">
            <w:pPr>
              <w:spacing w:before="0" w:after="60"/>
              <w:rPr>
                <w:rFonts w:eastAsia="Annie Use Your Telescope" w:cstheme="minorHAnsi"/>
                <w:b/>
                <w:sz w:val="20"/>
                <w:szCs w:val="20"/>
              </w:rPr>
            </w:pPr>
            <w:hyperlink r:id="rId20">
              <w:r w:rsidR="003C0E7A" w:rsidRPr="00AE59E9">
                <w:rPr>
                  <w:rFonts w:eastAsia="Annie Use Your Telescope" w:cstheme="minorHAnsi"/>
                  <w:b/>
                  <w:color w:val="0000FF"/>
                  <w:sz w:val="20"/>
                  <w:szCs w:val="20"/>
                  <w:u w:val="single"/>
                </w:rPr>
                <w:t>Problem Solving</w:t>
              </w:r>
              <w:r w:rsidR="003C0E7A" w:rsidRPr="00AE59E9">
                <w:rPr>
                  <w:rFonts w:eastAsia="Annie Use Your Telescope" w:cstheme="minorHAnsi"/>
                  <w:b/>
                  <w:color w:val="1155CC"/>
                  <w:sz w:val="20"/>
                  <w:szCs w:val="20"/>
                  <w:u w:val="single"/>
                </w:rPr>
                <w:t xml:space="preserve"> </w:t>
              </w:r>
            </w:hyperlink>
          </w:p>
        </w:tc>
        <w:tc>
          <w:tcPr>
            <w:tcW w:w="1468" w:type="dxa"/>
          </w:tcPr>
          <w:p w:rsidR="003C0E7A" w:rsidRPr="003C0E7A" w:rsidRDefault="003C0E7A" w:rsidP="00BE7EDB">
            <w:pPr>
              <w:spacing w:before="0" w:after="60"/>
              <w:jc w:val="center"/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  <w:r w:rsidRPr="003C0E7A"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  <w:t>Requires considerable ongoing teacher support.</w:t>
            </w:r>
          </w:p>
        </w:tc>
        <w:tc>
          <w:tcPr>
            <w:tcW w:w="1547" w:type="dxa"/>
          </w:tcPr>
          <w:p w:rsidR="003C0E7A" w:rsidRPr="003C0E7A" w:rsidRDefault="003C0E7A" w:rsidP="00BE7EDB">
            <w:pPr>
              <w:spacing w:before="0" w:after="60"/>
              <w:jc w:val="center"/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  <w:r w:rsidRPr="003C0E7A"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  <w:t>Requires occasional teacher or peer support.</w:t>
            </w:r>
          </w:p>
        </w:tc>
        <w:tc>
          <w:tcPr>
            <w:tcW w:w="1602" w:type="dxa"/>
          </w:tcPr>
          <w:p w:rsidR="003C0E7A" w:rsidRPr="00AE59E9" w:rsidRDefault="003C0E7A" w:rsidP="00BE7EDB">
            <w:pPr>
              <w:spacing w:before="0" w:after="60"/>
              <w:jc w:val="center"/>
              <w:rPr>
                <w:rFonts w:eastAsia="Annie Use Your Telescope" w:cstheme="minorHAnsi"/>
                <w:b/>
                <w:sz w:val="20"/>
                <w:szCs w:val="20"/>
              </w:rPr>
            </w:pPr>
            <w:r w:rsidRPr="003C0E7A"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  <w:t xml:space="preserve">Accurate, clear, and uses appropriate strategies and procedures. </w:t>
            </w:r>
            <w:r w:rsidRPr="00AE59E9">
              <w:rPr>
                <w:rFonts w:eastAsia="Annie Use Your Telescope" w:cstheme="minorHAnsi"/>
                <w:b/>
                <w:sz w:val="20"/>
                <w:szCs w:val="20"/>
              </w:rPr>
              <w:t>Requires occasional prompting for clarification.</w:t>
            </w:r>
          </w:p>
        </w:tc>
        <w:tc>
          <w:tcPr>
            <w:tcW w:w="2158" w:type="dxa"/>
          </w:tcPr>
          <w:p w:rsidR="003C0E7A" w:rsidRPr="003C0E7A" w:rsidRDefault="003C0E7A" w:rsidP="00BE7EDB">
            <w:pPr>
              <w:spacing w:before="0" w:after="60"/>
              <w:jc w:val="center"/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  <w:r w:rsidRPr="003C0E7A"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  <w:t>Accurate, clear, flexible, consistent, and efficient. Justifies and explains reasoning clearly and completely using accurate math vocabulary.</w:t>
            </w:r>
          </w:p>
        </w:tc>
      </w:tr>
      <w:tr w:rsidR="003C0E7A" w:rsidRPr="00AE59E9" w:rsidTr="004E759C">
        <w:tc>
          <w:tcPr>
            <w:tcW w:w="3681" w:type="dxa"/>
            <w:shd w:val="clear" w:color="auto" w:fill="F7CAAC" w:themeFill="accent2" w:themeFillTint="66"/>
          </w:tcPr>
          <w:p w:rsidR="003C0E7A" w:rsidRPr="003C0E7A" w:rsidRDefault="003C0E7A" w:rsidP="00C176CB">
            <w:pPr>
              <w:rPr>
                <w:rFonts w:eastAsia="Annie Use Your Telescope" w:cstheme="minorHAnsi"/>
                <w:b/>
                <w:sz w:val="22"/>
                <w:lang w:val="en-CA"/>
              </w:rPr>
            </w:pPr>
          </w:p>
        </w:tc>
        <w:tc>
          <w:tcPr>
            <w:tcW w:w="1468" w:type="dxa"/>
            <w:shd w:val="clear" w:color="auto" w:fill="F7CAAC" w:themeFill="accent2" w:themeFillTint="66"/>
            <w:vAlign w:val="center"/>
          </w:tcPr>
          <w:p w:rsidR="003C0E7A" w:rsidRPr="00AE59E9" w:rsidRDefault="003C0E7A" w:rsidP="00C176CB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AE59E9">
              <w:rPr>
                <w:rFonts w:eastAsia="Annie Use Your Telescope" w:cstheme="minorHAnsi"/>
                <w:b/>
                <w:sz w:val="22"/>
              </w:rPr>
              <w:t>Limited</w:t>
            </w:r>
          </w:p>
        </w:tc>
        <w:tc>
          <w:tcPr>
            <w:tcW w:w="1547" w:type="dxa"/>
            <w:shd w:val="clear" w:color="auto" w:fill="F7CAAC" w:themeFill="accent2" w:themeFillTint="66"/>
            <w:vAlign w:val="center"/>
          </w:tcPr>
          <w:p w:rsidR="003C0E7A" w:rsidRPr="00AE59E9" w:rsidRDefault="003C0E7A" w:rsidP="00C176CB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AE59E9">
              <w:rPr>
                <w:rFonts w:eastAsia="Annie Use Your Telescope" w:cstheme="minorHAnsi"/>
                <w:b/>
                <w:sz w:val="22"/>
              </w:rPr>
              <w:t>Basic</w:t>
            </w:r>
          </w:p>
        </w:tc>
        <w:tc>
          <w:tcPr>
            <w:tcW w:w="1602" w:type="dxa"/>
            <w:shd w:val="clear" w:color="auto" w:fill="F7CAAC" w:themeFill="accent2" w:themeFillTint="66"/>
            <w:vAlign w:val="center"/>
          </w:tcPr>
          <w:p w:rsidR="003C0E7A" w:rsidRPr="00AE59E9" w:rsidRDefault="003C0E7A" w:rsidP="00C176CB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AE59E9">
              <w:rPr>
                <w:rFonts w:eastAsia="Annie Use Your Telescope" w:cstheme="minorHAnsi"/>
                <w:b/>
                <w:sz w:val="22"/>
              </w:rPr>
              <w:t>Good</w:t>
            </w:r>
          </w:p>
        </w:tc>
        <w:tc>
          <w:tcPr>
            <w:tcW w:w="2158" w:type="dxa"/>
            <w:shd w:val="clear" w:color="auto" w:fill="F7CAAC" w:themeFill="accent2" w:themeFillTint="66"/>
            <w:vAlign w:val="center"/>
          </w:tcPr>
          <w:p w:rsidR="003C0E7A" w:rsidRPr="00AE59E9" w:rsidRDefault="003C0E7A" w:rsidP="00C176CB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AE59E9">
              <w:rPr>
                <w:rFonts w:eastAsia="Annie Use Your Telescope" w:cstheme="minorHAnsi"/>
                <w:b/>
                <w:sz w:val="22"/>
              </w:rPr>
              <w:t>Very Good/Excellent</w:t>
            </w:r>
          </w:p>
        </w:tc>
      </w:tr>
      <w:tr w:rsidR="003C0E7A" w:rsidRPr="00AE59E9" w:rsidTr="00C176CB">
        <w:tc>
          <w:tcPr>
            <w:tcW w:w="10456" w:type="dxa"/>
            <w:gridSpan w:val="5"/>
            <w:vAlign w:val="center"/>
          </w:tcPr>
          <w:p w:rsidR="003C0E7A" w:rsidRPr="003C0E7A" w:rsidRDefault="003C0E7A" w:rsidP="00C176CB">
            <w:pPr>
              <w:jc w:val="center"/>
              <w:rPr>
                <w:rFonts w:eastAsia="Annie Use Your Telescope" w:cstheme="minorHAnsi"/>
                <w:b/>
                <w:sz w:val="22"/>
                <w:lang w:val="en-CA"/>
              </w:rPr>
            </w:pPr>
            <w:r w:rsidRPr="003C0E7A">
              <w:rPr>
                <w:rFonts w:eastAsia="Annie Use Your Telescope" w:cstheme="minorHAnsi"/>
                <w:b/>
                <w:i/>
                <w:sz w:val="18"/>
                <w:szCs w:val="18"/>
                <w:lang w:val="en-CA"/>
              </w:rPr>
              <w:t xml:space="preserve">Tracking student data throughout these learning experiences allows the teacher to make an informed assessment </w:t>
            </w:r>
            <w:r w:rsidRPr="003C0E7A">
              <w:rPr>
                <w:rFonts w:eastAsia="Annie Use Your Telescope" w:cstheme="minorHAnsi"/>
                <w:b/>
                <w:i/>
                <w:sz w:val="18"/>
                <w:szCs w:val="18"/>
                <w:lang w:val="en-CA"/>
              </w:rPr>
              <w:br/>
              <w:t>about a student’s level of achievement of these outcomes.</w:t>
            </w:r>
          </w:p>
        </w:tc>
      </w:tr>
      <w:tr w:rsidR="003C0E7A" w:rsidRPr="00AE59E9" w:rsidTr="004E759C">
        <w:trPr>
          <w:trHeight w:val="1016"/>
        </w:trPr>
        <w:tc>
          <w:tcPr>
            <w:tcW w:w="3681" w:type="dxa"/>
            <w:tcBorders>
              <w:bottom w:val="single" w:sz="18" w:space="0" w:color="auto"/>
            </w:tcBorders>
          </w:tcPr>
          <w:p w:rsidR="000227A1" w:rsidRPr="00BE7EDB" w:rsidRDefault="000227A1" w:rsidP="00BE7EDB">
            <w:pPr>
              <w:spacing w:after="60"/>
              <w:rPr>
                <w:sz w:val="22"/>
                <w:szCs w:val="22"/>
                <w:lang w:val="en-CA"/>
              </w:rPr>
            </w:pPr>
            <w:proofErr w:type="gramStart"/>
            <w:r w:rsidRPr="00BE7EDB">
              <w:rPr>
                <w:sz w:val="22"/>
                <w:szCs w:val="22"/>
                <w:lang w:val="en-CA"/>
              </w:rPr>
              <w:t>6.SP.4</w:t>
            </w:r>
            <w:proofErr w:type="gramEnd"/>
            <w:r w:rsidRPr="00BE7EDB">
              <w:rPr>
                <w:sz w:val="22"/>
                <w:szCs w:val="22"/>
                <w:lang w:val="en-CA"/>
              </w:rPr>
              <w:t xml:space="preserve">. Demonstrate an understanding of probability by </w:t>
            </w:r>
          </w:p>
          <w:p w:rsidR="000227A1" w:rsidRPr="00BE7EDB" w:rsidRDefault="000227A1" w:rsidP="00BE7EDB">
            <w:pPr>
              <w:pStyle w:val="ListParagraph"/>
              <w:numPr>
                <w:ilvl w:val="0"/>
                <w:numId w:val="10"/>
              </w:numPr>
              <w:spacing w:before="0"/>
              <w:rPr>
                <w:sz w:val="22"/>
                <w:szCs w:val="22"/>
                <w:lang w:val="en-CA"/>
              </w:rPr>
            </w:pPr>
            <w:r w:rsidRPr="00BE7EDB">
              <w:rPr>
                <w:sz w:val="22"/>
                <w:szCs w:val="22"/>
                <w:lang w:val="en-CA"/>
              </w:rPr>
              <w:t xml:space="preserve">identifying all possible outcomes of a probability experiment </w:t>
            </w:r>
          </w:p>
          <w:p w:rsidR="000227A1" w:rsidRPr="00BE7EDB" w:rsidRDefault="000227A1" w:rsidP="00BE7ED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lang w:val="en-CA"/>
              </w:rPr>
            </w:pPr>
            <w:r w:rsidRPr="00BE7EDB">
              <w:rPr>
                <w:sz w:val="22"/>
                <w:szCs w:val="22"/>
                <w:lang w:val="en-CA"/>
              </w:rPr>
              <w:t xml:space="preserve">differentiating between experimental and theoretical probability </w:t>
            </w:r>
          </w:p>
          <w:p w:rsidR="000227A1" w:rsidRPr="00BE7EDB" w:rsidRDefault="000227A1" w:rsidP="00BE7ED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lang w:val="en-CA"/>
              </w:rPr>
            </w:pPr>
            <w:r w:rsidRPr="00BE7EDB">
              <w:rPr>
                <w:sz w:val="22"/>
                <w:szCs w:val="22"/>
                <w:lang w:val="en-CA"/>
              </w:rPr>
              <w:t xml:space="preserve">determining the theoretical probability of outcomes in a probability experiment </w:t>
            </w:r>
          </w:p>
          <w:p w:rsidR="000227A1" w:rsidRPr="00BE7EDB" w:rsidRDefault="000227A1" w:rsidP="00BE7ED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lang w:val="en-CA"/>
              </w:rPr>
            </w:pPr>
            <w:r w:rsidRPr="00BE7EDB">
              <w:rPr>
                <w:sz w:val="22"/>
                <w:szCs w:val="22"/>
                <w:lang w:val="en-CA"/>
              </w:rPr>
              <w:t xml:space="preserve">determining the experimental probability of outcomes in a probability experiment </w:t>
            </w:r>
          </w:p>
          <w:p w:rsidR="000227A1" w:rsidRPr="00BE7EDB" w:rsidRDefault="000227A1" w:rsidP="00BE7ED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lang w:val="en-CA"/>
              </w:rPr>
            </w:pPr>
            <w:r w:rsidRPr="00BE7EDB">
              <w:rPr>
                <w:sz w:val="22"/>
                <w:szCs w:val="22"/>
                <w:lang w:val="en-CA"/>
              </w:rPr>
              <w:t xml:space="preserve">comparing experimental results with the theoretical probability for an experiment </w:t>
            </w:r>
            <w:r w:rsidR="00BE7EDB">
              <w:rPr>
                <w:sz w:val="22"/>
                <w:szCs w:val="22"/>
                <w:lang w:val="en-CA"/>
              </w:rPr>
              <w:br/>
            </w:r>
            <w:r w:rsidRPr="00BE7EDB">
              <w:rPr>
                <w:sz w:val="22"/>
                <w:szCs w:val="22"/>
                <w:lang w:val="en-CA"/>
              </w:rPr>
              <w:t>[C, ME, PS, T]</w:t>
            </w:r>
          </w:p>
          <w:p w:rsidR="003C0E7A" w:rsidRPr="00BE7EDB" w:rsidRDefault="003C0E7A" w:rsidP="000227A1">
            <w:pPr>
              <w:widowControl w:val="0"/>
              <w:spacing w:before="40" w:after="0"/>
              <w:rPr>
                <w:rFonts w:eastAsia="Annie Use Your Telescope" w:cs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1468" w:type="dxa"/>
            <w:tcBorders>
              <w:bottom w:val="single" w:sz="18" w:space="0" w:color="auto"/>
            </w:tcBorders>
          </w:tcPr>
          <w:p w:rsidR="003C0E7A" w:rsidRPr="00BE7EDB" w:rsidRDefault="003C0E7A" w:rsidP="00C176CB">
            <w:pPr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</w:p>
        </w:tc>
        <w:tc>
          <w:tcPr>
            <w:tcW w:w="1547" w:type="dxa"/>
            <w:tcBorders>
              <w:bottom w:val="single" w:sz="18" w:space="0" w:color="auto"/>
            </w:tcBorders>
          </w:tcPr>
          <w:p w:rsidR="003C0E7A" w:rsidRPr="00BE7EDB" w:rsidRDefault="003C0E7A" w:rsidP="00C176CB">
            <w:pPr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3C0E7A" w:rsidRPr="00BE7EDB" w:rsidRDefault="003C0E7A" w:rsidP="00C176CB">
            <w:pPr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</w:p>
        </w:tc>
        <w:tc>
          <w:tcPr>
            <w:tcW w:w="2158" w:type="dxa"/>
            <w:tcBorders>
              <w:bottom w:val="single" w:sz="18" w:space="0" w:color="auto"/>
            </w:tcBorders>
          </w:tcPr>
          <w:p w:rsidR="003C0E7A" w:rsidRPr="00BE7EDB" w:rsidRDefault="003C0E7A" w:rsidP="00C176CB">
            <w:pPr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</w:p>
        </w:tc>
      </w:tr>
    </w:tbl>
    <w:p w:rsidR="003C0E7A" w:rsidRDefault="003C0E7A" w:rsidP="003C0E7A">
      <w:pPr>
        <w:spacing w:before="0" w:after="0"/>
        <w:rPr>
          <w:rFonts w:eastAsia="Annie Use Your Telescope" w:cstheme="minorHAnsi"/>
          <w:b/>
          <w:sz w:val="22"/>
        </w:rPr>
      </w:pPr>
    </w:p>
    <w:p w:rsidR="003C0E7A" w:rsidRDefault="003C0E7A" w:rsidP="00BE7EDB">
      <w:pPr>
        <w:spacing w:before="0" w:after="60"/>
        <w:rPr>
          <w:rFonts w:eastAsia="Annie Use Your Telescope" w:cstheme="minorHAnsi"/>
          <w:b/>
          <w:sz w:val="22"/>
        </w:rPr>
      </w:pPr>
      <w:r w:rsidRPr="00AE59E9">
        <w:rPr>
          <w:rFonts w:eastAsia="Annie Use Your Telescope" w:cstheme="minorHAnsi"/>
          <w:b/>
          <w:sz w:val="22"/>
        </w:rPr>
        <w:t>Suggested Codes for daily record keeping purposes:</w:t>
      </w:r>
    </w:p>
    <w:p w:rsidR="003C0E7A" w:rsidRPr="00AE59E9" w:rsidRDefault="003C0E7A" w:rsidP="003C0E7A">
      <w:pPr>
        <w:numPr>
          <w:ilvl w:val="0"/>
          <w:numId w:val="3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AE59E9">
        <w:rPr>
          <w:rFonts w:eastAsia="Annie Use Your Telescope" w:cstheme="minorHAnsi"/>
          <w:sz w:val="22"/>
        </w:rPr>
        <w:t>I – Knowledge has been demonstrated individually</w:t>
      </w:r>
    </w:p>
    <w:p w:rsidR="003C0E7A" w:rsidRPr="00AE59E9" w:rsidRDefault="003C0E7A" w:rsidP="003C0E7A">
      <w:pPr>
        <w:numPr>
          <w:ilvl w:val="0"/>
          <w:numId w:val="3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AE59E9">
        <w:rPr>
          <w:rFonts w:eastAsia="Annie Use Your Telescope" w:cstheme="minorHAnsi"/>
          <w:sz w:val="22"/>
        </w:rPr>
        <w:t>H – Used when knowledge has been demonstrated individually, but with help from the teacher or a peer</w:t>
      </w:r>
    </w:p>
    <w:p w:rsidR="003C0E7A" w:rsidRPr="00AE59E9" w:rsidRDefault="003C0E7A" w:rsidP="003C0E7A">
      <w:pPr>
        <w:numPr>
          <w:ilvl w:val="0"/>
          <w:numId w:val="3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AE59E9">
        <w:rPr>
          <w:rFonts w:eastAsia="Annie Use Your Telescope" w:cstheme="minorHAnsi"/>
          <w:sz w:val="22"/>
        </w:rPr>
        <w:t>G – Used when knowledge has been demonstrated within a group</w:t>
      </w:r>
    </w:p>
    <w:p w:rsidR="003C0E7A" w:rsidRPr="00AE59E9" w:rsidRDefault="003C0E7A" w:rsidP="003C0E7A">
      <w:pPr>
        <w:numPr>
          <w:ilvl w:val="0"/>
          <w:numId w:val="3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AE59E9">
        <w:rPr>
          <w:rFonts w:eastAsia="Annie Use Your Telescope" w:cstheme="minorHAnsi"/>
          <w:sz w:val="22"/>
        </w:rPr>
        <w:t>X – Used when a question has been attempted but answered incorrectly</w:t>
      </w:r>
    </w:p>
    <w:p w:rsidR="003C0E7A" w:rsidRPr="00AE59E9" w:rsidRDefault="003C0E7A" w:rsidP="003C0E7A">
      <w:pPr>
        <w:numPr>
          <w:ilvl w:val="0"/>
          <w:numId w:val="3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AE59E9">
        <w:rPr>
          <w:rFonts w:eastAsia="Annie Use Your Telescope" w:cstheme="minorHAnsi"/>
          <w:sz w:val="22"/>
        </w:rPr>
        <w:t>N – Used when a question has not been attempted</w:t>
      </w:r>
    </w:p>
    <w:p w:rsidR="003C0E7A" w:rsidRPr="00AE59E9" w:rsidRDefault="003C0E7A" w:rsidP="003C0E7A">
      <w:pPr>
        <w:rPr>
          <w:rFonts w:eastAsia="Annie Use Your Telescope" w:cstheme="minorHAnsi"/>
          <w:b/>
          <w:sz w:val="22"/>
        </w:rPr>
      </w:pPr>
      <w:r w:rsidRPr="00AE59E9">
        <w:rPr>
          <w:rFonts w:eastAsia="Annie Use Your Telescope" w:cstheme="minorHAnsi"/>
          <w:sz w:val="22"/>
        </w:rPr>
        <w:t>Adapted from: Liljedahl, P. (2021).</w:t>
      </w:r>
      <w:r w:rsidRPr="00AE59E9">
        <w:rPr>
          <w:rFonts w:eastAsia="Annie Use Your Telescope" w:cstheme="minorHAnsi"/>
          <w:i/>
          <w:sz w:val="22"/>
        </w:rPr>
        <w:t xml:space="preserve"> Building thinking classrooms in mathematics, grades K-12: 14 teaching practices for enhancing learning</w:t>
      </w:r>
      <w:r w:rsidRPr="00AE59E9">
        <w:rPr>
          <w:rFonts w:eastAsia="Annie Use Your Telescope" w:cstheme="minorHAnsi"/>
          <w:sz w:val="22"/>
        </w:rPr>
        <w:t>. Thousand Oaks, CA: Corwin Press Inc.</w:t>
      </w:r>
    </w:p>
    <w:p w:rsidR="005A210D" w:rsidRDefault="005A210D"/>
    <w:sectPr w:rsidR="005A210D" w:rsidSect="00E957B9"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umin Pro Light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nie Use Your Telescop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E67"/>
    <w:multiLevelType w:val="hybridMultilevel"/>
    <w:tmpl w:val="5DBC5F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0B6B"/>
    <w:multiLevelType w:val="hybridMultilevel"/>
    <w:tmpl w:val="780CF2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34224"/>
    <w:multiLevelType w:val="multilevel"/>
    <w:tmpl w:val="66DA3936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30932C28"/>
    <w:multiLevelType w:val="hybridMultilevel"/>
    <w:tmpl w:val="B74ED2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DC6AB3"/>
    <w:multiLevelType w:val="hybridMultilevel"/>
    <w:tmpl w:val="4E740E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B90FAE"/>
    <w:multiLevelType w:val="hybridMultilevel"/>
    <w:tmpl w:val="864EBF24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6F1044"/>
    <w:multiLevelType w:val="hybridMultilevel"/>
    <w:tmpl w:val="46F45A1A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D47C32"/>
    <w:multiLevelType w:val="multilevel"/>
    <w:tmpl w:val="308A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pStyle w:val="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DE0514"/>
    <w:multiLevelType w:val="hybridMultilevel"/>
    <w:tmpl w:val="1022687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479D6"/>
    <w:multiLevelType w:val="multilevel"/>
    <w:tmpl w:val="F2568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pStyle w:val="Numberlist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7A"/>
    <w:rsid w:val="00004235"/>
    <w:rsid w:val="000227A1"/>
    <w:rsid w:val="000C55F1"/>
    <w:rsid w:val="000D341D"/>
    <w:rsid w:val="002717F9"/>
    <w:rsid w:val="00321DE2"/>
    <w:rsid w:val="003C0E7A"/>
    <w:rsid w:val="004E759C"/>
    <w:rsid w:val="00506DA0"/>
    <w:rsid w:val="00581CDC"/>
    <w:rsid w:val="005A210D"/>
    <w:rsid w:val="00617BFC"/>
    <w:rsid w:val="00787B0F"/>
    <w:rsid w:val="007A68FF"/>
    <w:rsid w:val="008B2C59"/>
    <w:rsid w:val="008F417B"/>
    <w:rsid w:val="00A76E13"/>
    <w:rsid w:val="00B14FC3"/>
    <w:rsid w:val="00B704EA"/>
    <w:rsid w:val="00BE7EDB"/>
    <w:rsid w:val="00E07CD7"/>
    <w:rsid w:val="00E957B9"/>
    <w:rsid w:val="00F5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B5CB4"/>
  <w15:chartTrackingRefBased/>
  <w15:docId w15:val="{A4630F53-8797-49D1-9B62-7EF9A877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E7A"/>
    <w:pPr>
      <w:spacing w:before="120" w:after="120" w:line="240" w:lineRule="auto"/>
    </w:pPr>
    <w:rPr>
      <w:rFonts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E7A"/>
    <w:pPr>
      <w:keepNext/>
      <w:keepLines/>
      <w:spacing w:before="0" w:after="0"/>
      <w:ind w:left="-30"/>
      <w:outlineLvl w:val="0"/>
    </w:pPr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E7A"/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</w:rPr>
  </w:style>
  <w:style w:type="character" w:customStyle="1" w:styleId="normaltextrun">
    <w:name w:val="normaltextrun"/>
    <w:basedOn w:val="DefaultParagraphFont"/>
    <w:rsid w:val="003C0E7A"/>
  </w:style>
  <w:style w:type="character" w:customStyle="1" w:styleId="eop">
    <w:name w:val="eop"/>
    <w:basedOn w:val="DefaultParagraphFont"/>
    <w:rsid w:val="003C0E7A"/>
  </w:style>
  <w:style w:type="table" w:styleId="TableGrid">
    <w:name w:val="Table Grid"/>
    <w:basedOn w:val="TableNormal"/>
    <w:uiPriority w:val="39"/>
    <w:rsid w:val="003C0E7A"/>
    <w:pPr>
      <w:spacing w:after="0" w:line="240" w:lineRule="auto"/>
    </w:pPr>
    <w:rPr>
      <w:sz w:val="24"/>
      <w:szCs w:val="24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E7A"/>
    <w:rPr>
      <w:color w:val="0563C1" w:themeColor="hyperlink"/>
      <w:u w:val="single"/>
    </w:rPr>
  </w:style>
  <w:style w:type="character" w:customStyle="1" w:styleId="scxw241208930">
    <w:name w:val="scxw241208930"/>
    <w:basedOn w:val="DefaultParagraphFont"/>
    <w:rsid w:val="003C0E7A"/>
  </w:style>
  <w:style w:type="table" w:styleId="ListTable7Colorful-Accent5">
    <w:name w:val="List Table 7 Colorful Accent 5"/>
    <w:basedOn w:val="TableNormal"/>
    <w:uiPriority w:val="52"/>
    <w:rsid w:val="003C0E7A"/>
    <w:pPr>
      <w:spacing w:after="0" w:line="240" w:lineRule="auto"/>
    </w:pPr>
    <w:rPr>
      <w:color w:val="2F5496" w:themeColor="accent5" w:themeShade="BF"/>
      <w:sz w:val="24"/>
      <w:szCs w:val="24"/>
      <w:lang w:val="fr-C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C0E7A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3C0E7A"/>
    <w:pPr>
      <w:jc w:val="center"/>
    </w:pPr>
    <w:rPr>
      <w:rFonts w:eastAsiaTheme="majorEastAsia" w:cstheme="minorHAnsi"/>
      <w:b/>
      <w:caps/>
      <w:color w:val="FFFFFF" w:themeColor="background1"/>
      <w:kern w:val="28"/>
      <w:sz w:val="40"/>
      <w:szCs w:val="37"/>
    </w:rPr>
  </w:style>
  <w:style w:type="character" w:customStyle="1" w:styleId="TitleChar">
    <w:name w:val="Title Char"/>
    <w:basedOn w:val="DefaultParagraphFont"/>
    <w:link w:val="Title"/>
    <w:rsid w:val="003C0E7A"/>
    <w:rPr>
      <w:rFonts w:eastAsiaTheme="majorEastAsia" w:cstheme="minorHAnsi"/>
      <w:b/>
      <w:caps/>
      <w:color w:val="FFFFFF" w:themeColor="background1"/>
      <w:kern w:val="28"/>
      <w:sz w:val="40"/>
      <w:szCs w:val="37"/>
    </w:rPr>
  </w:style>
  <w:style w:type="paragraph" w:customStyle="1" w:styleId="Numberlist">
    <w:name w:val="Number list"/>
    <w:basedOn w:val="Normal"/>
    <w:link w:val="NumberlistChar"/>
    <w:qFormat/>
    <w:rsid w:val="003C0E7A"/>
    <w:pPr>
      <w:numPr>
        <w:ilvl w:val="1"/>
        <w:numId w:val="1"/>
      </w:numPr>
      <w:spacing w:before="0" w:after="0"/>
      <w:ind w:left="360"/>
      <w:contextualSpacing/>
      <w:textAlignment w:val="baseline"/>
    </w:pPr>
    <w:rPr>
      <w:rFonts w:eastAsia="Times New Roman"/>
      <w:lang w:eastAsia="fr-CA"/>
    </w:rPr>
  </w:style>
  <w:style w:type="paragraph" w:customStyle="1" w:styleId="Bulletlist">
    <w:name w:val="Bullet list"/>
    <w:basedOn w:val="Normal"/>
    <w:link w:val="BulletlistChar"/>
    <w:qFormat/>
    <w:rsid w:val="003C0E7A"/>
    <w:pPr>
      <w:numPr>
        <w:ilvl w:val="2"/>
        <w:numId w:val="2"/>
      </w:numPr>
      <w:tabs>
        <w:tab w:val="clear" w:pos="2160"/>
      </w:tabs>
      <w:spacing w:before="0"/>
      <w:ind w:left="630" w:hanging="270"/>
      <w:contextualSpacing/>
    </w:pPr>
    <w:rPr>
      <w:rFonts w:ascii="Acumin Pro Light" w:eastAsia="Times New Roman" w:hAnsi="Acumin Pro Light"/>
      <w:lang w:eastAsia="fr-CA"/>
    </w:rPr>
  </w:style>
  <w:style w:type="character" w:customStyle="1" w:styleId="NumberlistChar">
    <w:name w:val="Number list Char"/>
    <w:basedOn w:val="DefaultParagraphFont"/>
    <w:link w:val="Numberlist"/>
    <w:rsid w:val="003C0E7A"/>
    <w:rPr>
      <w:rFonts w:eastAsia="Times New Roman" w:cs="Arial"/>
      <w:sz w:val="24"/>
      <w:lang w:eastAsia="fr-CA"/>
    </w:rPr>
  </w:style>
  <w:style w:type="character" w:customStyle="1" w:styleId="BulletlistChar">
    <w:name w:val="Bullet list Char"/>
    <w:basedOn w:val="DefaultParagraphFont"/>
    <w:link w:val="Bulletlist"/>
    <w:rsid w:val="003C0E7A"/>
    <w:rPr>
      <w:rFonts w:ascii="Acumin Pro Light" w:eastAsia="Times New Roman" w:hAnsi="Acumin Pro Light" w:cs="Arial"/>
      <w:sz w:val="24"/>
      <w:lang w:eastAsia="fr-CA"/>
    </w:rPr>
  </w:style>
  <w:style w:type="paragraph" w:customStyle="1" w:styleId="Tableheaders">
    <w:name w:val="Table headers"/>
    <w:basedOn w:val="Normal"/>
    <w:link w:val="TableheadersChar"/>
    <w:qFormat/>
    <w:rsid w:val="003C0E7A"/>
    <w:pPr>
      <w:spacing w:before="100" w:beforeAutospacing="1" w:after="100" w:afterAutospacing="1"/>
      <w:jc w:val="center"/>
    </w:pPr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eastAsia="fr-CA"/>
    </w:rPr>
  </w:style>
  <w:style w:type="paragraph" w:customStyle="1" w:styleId="tabletext">
    <w:name w:val="table text"/>
    <w:basedOn w:val="Normal"/>
    <w:link w:val="tabletextChar"/>
    <w:qFormat/>
    <w:rsid w:val="003C0E7A"/>
    <w:pPr>
      <w:spacing w:before="60" w:after="60"/>
      <w:jc w:val="center"/>
    </w:pPr>
    <w:rPr>
      <w:rFonts w:ascii="Acumin Pro Light" w:eastAsia="Times New Roman" w:hAnsi="Acumin Pro Light" w:cstheme="majorBidi"/>
      <w:color w:val="171717" w:themeColor="background2" w:themeShade="1A"/>
      <w:sz w:val="12"/>
      <w:szCs w:val="11"/>
      <w:lang w:eastAsia="fr-CA"/>
    </w:rPr>
  </w:style>
  <w:style w:type="character" w:customStyle="1" w:styleId="TableheadersChar">
    <w:name w:val="Table headers Char"/>
    <w:basedOn w:val="DefaultParagraphFont"/>
    <w:link w:val="Tableheaders"/>
    <w:rsid w:val="003C0E7A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eastAsia="fr-CA"/>
    </w:rPr>
  </w:style>
  <w:style w:type="character" w:customStyle="1" w:styleId="tabletextChar">
    <w:name w:val="table text Char"/>
    <w:basedOn w:val="DefaultParagraphFont"/>
    <w:link w:val="tabletext"/>
    <w:rsid w:val="003C0E7A"/>
    <w:rPr>
      <w:rFonts w:ascii="Acumin Pro Light" w:eastAsia="Times New Roman" w:hAnsi="Acumin Pro Light" w:cstheme="majorBidi"/>
      <w:color w:val="171717" w:themeColor="background2" w:themeShade="1A"/>
      <w:sz w:val="12"/>
      <w:szCs w:val="11"/>
      <w:lang w:eastAsia="fr-CA"/>
    </w:rPr>
  </w:style>
  <w:style w:type="paragraph" w:customStyle="1" w:styleId="Tablequestionheader">
    <w:name w:val="Table question header"/>
    <w:basedOn w:val="Normal"/>
    <w:link w:val="TablequestionheaderChar"/>
    <w:qFormat/>
    <w:rsid w:val="003C0E7A"/>
    <w:pPr>
      <w:spacing w:before="60" w:after="60"/>
    </w:pPr>
    <w:rPr>
      <w:b/>
    </w:rPr>
  </w:style>
  <w:style w:type="character" w:customStyle="1" w:styleId="TablequestionheaderChar">
    <w:name w:val="Table question header Char"/>
    <w:basedOn w:val="DefaultParagraphFont"/>
    <w:link w:val="Tablequestionheader"/>
    <w:rsid w:val="003C0E7A"/>
    <w:rPr>
      <w:rFonts w:cs="Arial"/>
      <w:b/>
      <w:sz w:val="24"/>
    </w:rPr>
  </w:style>
  <w:style w:type="paragraph" w:customStyle="1" w:styleId="tablecolumnheader">
    <w:name w:val="table column header"/>
    <w:basedOn w:val="Tableheaders"/>
    <w:link w:val="tablecolumnheaderChar"/>
    <w:qFormat/>
    <w:rsid w:val="003C0E7A"/>
    <w:pPr>
      <w:spacing w:before="120" w:beforeAutospacing="0" w:after="120" w:afterAutospacing="0"/>
      <w:jc w:val="right"/>
    </w:pPr>
    <w:rPr>
      <w:sz w:val="24"/>
    </w:rPr>
  </w:style>
  <w:style w:type="character" w:customStyle="1" w:styleId="tablecolumnheaderChar">
    <w:name w:val="table column header Char"/>
    <w:basedOn w:val="TableheadersChar"/>
    <w:link w:val="tablecolumnheader"/>
    <w:rsid w:val="003C0E7A"/>
    <w:rPr>
      <w:rFonts w:asciiTheme="majorHAnsi" w:eastAsia="Times New Roman" w:hAnsiTheme="majorHAnsi" w:cstheme="majorHAnsi"/>
      <w:b/>
      <w:bCs/>
      <w:iCs/>
      <w:color w:val="171717" w:themeColor="background2" w:themeShade="1A"/>
      <w:sz w:val="24"/>
      <w:szCs w:val="21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pixabay.com/photo/2013/07/13/13/41/dice-161377_640.png" TargetMode="External"/><Relationship Id="rId13" Type="http://schemas.openxmlformats.org/officeDocument/2006/relationships/hyperlink" Target="https://www.orientacionandujar.es/wp-content/uploads/2016/04/corregir-letra.png" TargetMode="External"/><Relationship Id="rId18" Type="http://schemas.openxmlformats.org/officeDocument/2006/relationships/hyperlink" Target="https://www.edu.gov.mb.ca/k12/assess/report_cards/grading/docs/mental_math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2.jpg"/><Relationship Id="rId1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clipart-library.com/clipart/589386.htm" TargetMode="External"/><Relationship Id="rId20" Type="http://schemas.openxmlformats.org/officeDocument/2006/relationships/hyperlink" Target="https://www.edu.gov.mb.ca/k12/assess/report_cards/grading/docs/math_problem_solving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gov.mb.ca/k12/mychild/index.html" TargetMode="External"/><Relationship Id="rId11" Type="http://schemas.openxmlformats.org/officeDocument/2006/relationships/hyperlink" Target="https://cdn.pixabay.com/photo/2013/07/13/13/41/dice-161377_640.png" TargetMode="External"/><Relationship Id="rId5" Type="http://schemas.openxmlformats.org/officeDocument/2006/relationships/hyperlink" Target="http://www.edu.gov.mb.ca/k12/mylearning" TargetMode="External"/><Relationship Id="rId15" Type="http://schemas.openxmlformats.org/officeDocument/2006/relationships/hyperlink" Target="http://clipart-library.com/clipart/589386.htm" TargetMode="External"/><Relationship Id="rId19" Type="http://schemas.openxmlformats.org/officeDocument/2006/relationships/hyperlink" Target="https://www.edu.gov.mb.ca/k12/assess/report_cards/grading/docs/math_knowledge_understanding.pdf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https://www.orientacionandujar.es/wp-content/uploads/2016/04/corregir-letra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Perih, Sherry (MET)</dc:creator>
  <cp:keywords/>
  <dc:description/>
  <cp:lastModifiedBy>Potter, Allison (MET)</cp:lastModifiedBy>
  <cp:revision>4</cp:revision>
  <cp:lastPrinted>2021-06-08T19:31:00Z</cp:lastPrinted>
  <dcterms:created xsi:type="dcterms:W3CDTF">2021-06-21T14:18:00Z</dcterms:created>
  <dcterms:modified xsi:type="dcterms:W3CDTF">2021-06-21T21:17:00Z</dcterms:modified>
</cp:coreProperties>
</file>