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407DB7">
            <w:pPr>
              <w:spacing w:after="60"/>
            </w:pPr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407DB7">
            <w:pPr>
              <w:spacing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2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53B61D4C" w:rsidR="00054FD3" w:rsidRDefault="001A2C5B" w:rsidP="009463AE">
            <w:r>
              <w:t>5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776E422F" w:rsidR="00054FD3" w:rsidRDefault="008F11C2" w:rsidP="009463AE">
            <w:r>
              <w:t>Mathematics</w:t>
            </w:r>
          </w:p>
        </w:tc>
      </w:tr>
      <w:tr w:rsidR="00407DB7" w14:paraId="722E4462" w14:textId="77777777" w:rsidTr="00793562">
        <w:trPr>
          <w:trHeight w:val="715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407DB7" w:rsidRPr="00511CEB" w:rsidRDefault="00407DB7" w:rsidP="00407DB7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47FF6BFB" w:rsidR="00407DB7" w:rsidRPr="00A82BEA" w:rsidRDefault="00A82BEA" w:rsidP="00A82BEA">
            <w:pPr>
              <w:spacing w:before="0" w:after="0"/>
              <w:rPr>
                <w:rFonts w:cstheme="minorHAnsi"/>
              </w:rPr>
            </w:pPr>
            <w:r>
              <w:t>Probability involves the use of mathematics to describe the level of certainty that an event will occur.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2E562BDC" w:rsidR="00054FD3" w:rsidRDefault="00A82BEA" w:rsidP="00793562">
            <w:r>
              <w:t>P</w:t>
            </w:r>
            <w:r w:rsidR="00793562">
              <w:t>ROBABILITY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269E0BB2" w:rsidR="009B7CDE" w:rsidRDefault="001A2C5B" w:rsidP="001A2C5B">
            <w:r>
              <w:t>Statistics and</w:t>
            </w:r>
            <w:r w:rsidRPr="00793562">
              <w:t xml:space="preserve"> Probability</w:t>
            </w:r>
            <w:r>
              <w:t xml:space="preserve"> 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32781417" w:rsidR="00054FD3" w:rsidRDefault="008B79BF" w:rsidP="002426A7">
            <w:r>
              <w:t>Approximately 2–</w:t>
            </w:r>
            <w:r w:rsidR="00A82BEA">
              <w:t>3 weeks</w:t>
            </w:r>
            <w:r w:rsidR="00E665A8">
              <w:t xml:space="preserve"> </w:t>
            </w:r>
          </w:p>
        </w:tc>
      </w:tr>
      <w:tr w:rsidR="00407DB7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07DB7" w:rsidRPr="00511CEB" w:rsidRDefault="00407DB7" w:rsidP="00407DB7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CCE7750" w14:textId="74C3CB4A" w:rsidR="00407DB7" w:rsidRDefault="00407DB7" w:rsidP="00407DB7">
            <w:pPr>
              <w:spacing w:before="0" w:after="60"/>
              <w:rPr>
                <w:rFonts w:cstheme="minorHAnsi"/>
                <w:sz w:val="22"/>
                <w:lang w:val="en-US"/>
              </w:rPr>
            </w:pPr>
            <w:r w:rsidRPr="0019223F">
              <w:rPr>
                <w:rFonts w:cstheme="minorHAnsi"/>
              </w:rPr>
              <w:t>Internet Accessible Device</w:t>
            </w:r>
            <w:r w:rsidR="00E665A8">
              <w:rPr>
                <w:rFonts w:cstheme="minorHAnsi"/>
              </w:rPr>
              <w:t xml:space="preserve"> (if available), paper, pencil or </w:t>
            </w:r>
            <w:r w:rsidRPr="0019223F">
              <w:rPr>
                <w:rFonts w:cstheme="minorHAnsi"/>
              </w:rPr>
              <w:t>non-permanent s</w:t>
            </w:r>
            <w:r w:rsidR="00E665A8">
              <w:rPr>
                <w:rFonts w:cstheme="minorHAnsi"/>
              </w:rPr>
              <w:t>urface (personal white board with</w:t>
            </w:r>
            <w:r w:rsidRPr="0019223F">
              <w:rPr>
                <w:rFonts w:cstheme="minorHAnsi"/>
              </w:rPr>
              <w:t xml:space="preserve"> dry erase markers</w:t>
            </w:r>
            <w:r w:rsidR="00E665A8">
              <w:rPr>
                <w:rFonts w:cstheme="minorHAnsi"/>
              </w:rPr>
              <w:t>), paperclip</w:t>
            </w:r>
            <w:r w:rsidR="00AC38C1">
              <w:rPr>
                <w:rFonts w:cstheme="minorHAnsi"/>
              </w:rPr>
              <w:t>, coin, plastic/paper cup</w:t>
            </w:r>
            <w:r w:rsidR="008B79BF">
              <w:rPr>
                <w:rFonts w:cstheme="minorHAnsi"/>
              </w:rPr>
              <w:t>,</w:t>
            </w:r>
            <w:r w:rsidR="00E665A8">
              <w:rPr>
                <w:rFonts w:cstheme="minorHAnsi"/>
              </w:rPr>
              <w:t xml:space="preserve"> and </w:t>
            </w:r>
            <w:r w:rsidR="00E665A8" w:rsidRPr="00793562">
              <w:rPr>
                <w:rFonts w:cstheme="minorHAnsi"/>
                <w:szCs w:val="24"/>
              </w:rPr>
              <w:t>dice</w:t>
            </w:r>
            <w:r w:rsidRPr="00793562">
              <w:rPr>
                <w:rFonts w:cstheme="minorHAnsi"/>
                <w:szCs w:val="24"/>
              </w:rPr>
              <w:t>.</w:t>
            </w:r>
            <w:r w:rsidRPr="00793562">
              <w:rPr>
                <w:rFonts w:cstheme="minorHAnsi"/>
                <w:szCs w:val="24"/>
                <w:lang w:val="en-US"/>
              </w:rPr>
              <w:t xml:space="preserve"> Links to resources can be fou</w:t>
            </w:r>
            <w:r w:rsidR="00E665A8" w:rsidRPr="00793562">
              <w:rPr>
                <w:rFonts w:cstheme="minorHAnsi"/>
                <w:szCs w:val="24"/>
                <w:lang w:val="en-US"/>
              </w:rPr>
              <w:t>nd in the notes section. Instructions for the slides can be found below. The slides can also be transferred to Google Slides to offer more interaction.</w:t>
            </w:r>
          </w:p>
          <w:p w14:paraId="17C43EDC" w14:textId="77777777" w:rsidR="00407DB7" w:rsidRPr="002251A5" w:rsidRDefault="00407DB7" w:rsidP="00407DB7">
            <w:pPr>
              <w:spacing w:before="0" w:after="60"/>
              <w:rPr>
                <w:rFonts w:cstheme="minorHAnsi"/>
              </w:rPr>
            </w:pPr>
            <w:r w:rsidRPr="002251A5">
              <w:rPr>
                <w:rFonts w:cstheme="minorHAnsi"/>
              </w:rPr>
              <w:t>Hands-on manipulatives are ideal as significant learning occurs when students can build and visualize different representations of mathematics. Websites containing virtual manipulatives are suggested.</w:t>
            </w:r>
          </w:p>
          <w:p w14:paraId="6B15AFE4" w14:textId="5EAC4F11" w:rsidR="00407DB7" w:rsidRPr="00482486" w:rsidRDefault="00407DB7" w:rsidP="00407DB7">
            <w:pPr>
              <w:spacing w:before="0" w:after="60"/>
            </w:pPr>
            <w:r w:rsidRPr="002251A5">
              <w:rPr>
                <w:rFonts w:cstheme="minorHAnsi"/>
              </w:rPr>
              <w:t>If a specific platform is used for delivering online instruction (i.e. Seesaw, Google Classroom), asynchrono</w:t>
            </w:r>
            <w:r>
              <w:rPr>
                <w:rFonts w:cstheme="minorHAnsi"/>
              </w:rPr>
              <w:t>us tasks can be uploaded there.</w:t>
            </w:r>
          </w:p>
        </w:tc>
      </w:tr>
      <w:tr w:rsidR="00407DB7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407DB7" w:rsidRPr="00511CEB" w:rsidRDefault="00407DB7" w:rsidP="00407DB7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18E33348" w:rsidR="00CE7420" w:rsidRPr="00CE31B0" w:rsidRDefault="00A82BEA" w:rsidP="00793562">
            <w:pPr>
              <w:rPr>
                <w:rFonts w:cstheme="minorHAnsi"/>
              </w:rPr>
            </w:pPr>
            <w:r w:rsidRPr="00D82D00">
              <w:rPr>
                <w:rFonts w:cstheme="minorHAnsi"/>
              </w:rPr>
              <w:t>The project is meant as a complete unit covering all the outcomes for G</w:t>
            </w:r>
            <w:r w:rsidR="00793562">
              <w:rPr>
                <w:rFonts w:cstheme="minorHAnsi"/>
              </w:rPr>
              <w:t>rade</w:t>
            </w:r>
            <w:r w:rsidRPr="00D82D00">
              <w:rPr>
                <w:rFonts w:cstheme="minorHAnsi"/>
              </w:rPr>
              <w:t xml:space="preserve"> 5 in the </w:t>
            </w:r>
            <w:r w:rsidR="00793562">
              <w:rPr>
                <w:rFonts w:cstheme="minorHAnsi"/>
              </w:rPr>
              <w:t>Manitoba curriculum. The goal i</w:t>
            </w:r>
            <w:r w:rsidRPr="00D82D00">
              <w:rPr>
                <w:rFonts w:cstheme="minorHAnsi"/>
              </w:rPr>
              <w:t>s to develop a deeper understanding of probability. The activities are problem-based (such as the context of whether a game is fair or not) and set up as science experiments.</w:t>
            </w:r>
          </w:p>
        </w:tc>
      </w:tr>
    </w:tbl>
    <w:p w14:paraId="4AE02599" w14:textId="77777777" w:rsidR="00793562" w:rsidRDefault="00793562">
      <w:r>
        <w:rPr>
          <w:b/>
          <w:cap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44DF7033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lastRenderedPageBreak/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8F11C2" w14:paraId="5F62D2C0" w14:textId="77777777" w:rsidTr="0068062D">
        <w:trPr>
          <w:trHeight w:val="908"/>
        </w:trPr>
        <w:tc>
          <w:tcPr>
            <w:tcW w:w="10456" w:type="dxa"/>
          </w:tcPr>
          <w:p w14:paraId="1E281448" w14:textId="4140157A" w:rsidR="00AD39B6" w:rsidRPr="00AD39B6" w:rsidRDefault="00703EA3" w:rsidP="002426A7">
            <w:pPr>
              <w:rPr>
                <w:color w:val="0000FF"/>
              </w:rPr>
            </w:pPr>
            <w:hyperlink r:id="rId13" w:history="1">
              <w:r w:rsidR="00AD39B6" w:rsidRPr="007F3C35">
                <w:rPr>
                  <w:rStyle w:val="Hyperlink"/>
                  <w:i/>
                  <w:color w:val="0000FF"/>
                </w:rPr>
                <w:t>Kinder</w:t>
              </w:r>
              <w:r w:rsidR="00AD39B6">
                <w:rPr>
                  <w:rStyle w:val="Hyperlink"/>
                  <w:i/>
                  <w:color w:val="0000FF"/>
                </w:rPr>
                <w:t xml:space="preserve">garten to Grade 8 Mathematics: </w:t>
              </w:r>
              <w:r w:rsidR="00AD39B6" w:rsidRPr="007F3C35">
                <w:rPr>
                  <w:rStyle w:val="Hyperlink"/>
                  <w:i/>
                  <w:color w:val="0000FF"/>
                </w:rPr>
                <w:t>Manitoba Curriculum Framework of Outcomes 2013</w:t>
              </w:r>
            </w:hyperlink>
          </w:p>
          <w:p w14:paraId="33D0769A" w14:textId="72F78EA4" w:rsidR="00482486" w:rsidRPr="008F11C2" w:rsidRDefault="008F731B" w:rsidP="002426A7">
            <w:r w:rsidRPr="008F11C2">
              <w:t xml:space="preserve">Mathematics: </w:t>
            </w:r>
            <w:hyperlink r:id="rId14" w:history="1">
              <w:r w:rsidRPr="008F11C2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 w:rsidRPr="008F11C2">
              <w:rPr>
                <w:rStyle w:val="Hyperlink"/>
                <w:u w:val="none"/>
              </w:rPr>
              <w:t xml:space="preserve"> </w:t>
            </w:r>
            <w:r w:rsidR="003D4F96" w:rsidRPr="008F11C2">
              <w:rPr>
                <w:rStyle w:val="Hyperlink"/>
                <w:u w:val="none"/>
              </w:rPr>
              <w:br/>
            </w:r>
            <w:r w:rsidR="0068062D">
              <w:t>5-SP.3; 5-SP.4</w:t>
            </w:r>
          </w:p>
        </w:tc>
      </w:tr>
    </w:tbl>
    <w:p w14:paraId="7F48FEA6" w14:textId="5C52040E" w:rsidR="003D4F96" w:rsidRPr="008F11C2" w:rsidRDefault="003D4F96" w:rsidP="00DC7360">
      <w:pPr>
        <w:pStyle w:val="Heading1"/>
      </w:pP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85D4519" w:rsidR="00054FD3" w:rsidRPr="00D012A2" w:rsidRDefault="004F1E2B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003C7D16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7D307804" w:rsidR="00054FD3" w:rsidRPr="00D012A2" w:rsidRDefault="004F1E2B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456758B2" w:rsidR="00F3295D" w:rsidRDefault="00F3295D" w:rsidP="00407DB7">
      <w:pPr>
        <w:spacing w:before="60" w:after="60"/>
        <w:ind w:left="187" w:hanging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:rsidRPr="00407DB7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1C9EBDCB" w:rsidR="00054FD3" w:rsidRPr="00407DB7" w:rsidRDefault="002426A7" w:rsidP="00C464BF">
            <w:pPr>
              <w:spacing w:before="0" w:after="0"/>
            </w:pPr>
            <w:r>
              <w:t>Gay Sul</w:t>
            </w:r>
            <w:r w:rsidR="00D82D00">
              <w:t>, Red River Valley School Division with assistance from Miles MacFarlane, Seven Oaks School Division</w:t>
            </w:r>
          </w:p>
        </w:tc>
      </w:tr>
    </w:tbl>
    <w:p w14:paraId="0BAF8D7C" w14:textId="77777777" w:rsidR="008F731B" w:rsidRPr="00407DB7" w:rsidRDefault="008F731B" w:rsidP="00DC7360">
      <w:pPr>
        <w:pStyle w:val="Heading1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E7420" w:rsidRPr="000C11AB" w14:paraId="18E9DB62" w14:textId="77777777" w:rsidTr="00FD584C">
        <w:trPr>
          <w:trHeight w:val="446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5A590AF7" w:rsidR="00CE7420" w:rsidRPr="008F731B" w:rsidRDefault="00CE7420" w:rsidP="00CE742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68062D" w:rsidRPr="0068062D" w14:paraId="268789EC" w14:textId="77777777" w:rsidTr="00FD584C">
        <w:trPr>
          <w:trHeight w:val="446"/>
        </w:trPr>
        <w:tc>
          <w:tcPr>
            <w:tcW w:w="10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CFED6" w14:textId="40149FA9" w:rsidR="0068062D" w:rsidRPr="0068062D" w:rsidRDefault="0068062D" w:rsidP="0068062D">
            <w:pPr>
              <w:shd w:val="clear" w:color="auto" w:fill="FFFFFF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noProof/>
                <w:color w:val="222222"/>
                <w:szCs w:val="24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5433551E" wp14:editId="5055474C">
                  <wp:simplePos x="0" y="0"/>
                  <wp:positionH relativeFrom="column">
                    <wp:posOffset>5276850</wp:posOffset>
                  </wp:positionH>
                  <wp:positionV relativeFrom="paragraph">
                    <wp:posOffset>904875</wp:posOffset>
                  </wp:positionV>
                  <wp:extent cx="1192530" cy="895350"/>
                  <wp:effectExtent l="0" t="0" r="762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ctVd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>These slides are meant as a complete unit covering all the outcomes for Gr</w:t>
            </w:r>
            <w:r w:rsidR="00A35035">
              <w:rPr>
                <w:rFonts w:eastAsia="Times New Roman" w:cstheme="minorHAnsi"/>
                <w:color w:val="222222"/>
                <w:szCs w:val="24"/>
              </w:rPr>
              <w:t>ade</w:t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 xml:space="preserve"> 5 in the Manitoba curriculum. The goal was to develop a deeper understanding of probability. The activities are </w:t>
            </w:r>
            <w:r w:rsidRPr="0068062D">
              <w:rPr>
                <w:rFonts w:eastAsia="Times New Roman" w:cstheme="minorHAnsi"/>
                <w:color w:val="ED7D31" w:themeColor="accent2"/>
                <w:szCs w:val="24"/>
              </w:rPr>
              <w:t>problem-based</w:t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 xml:space="preserve"> (such as the context of whether a game is fair or not) and set up as </w:t>
            </w:r>
            <w:r w:rsidRPr="0068062D">
              <w:rPr>
                <w:rFonts w:eastAsia="Times New Roman" w:cstheme="minorHAnsi"/>
                <w:color w:val="ED7D31" w:themeColor="accent2"/>
                <w:szCs w:val="24"/>
              </w:rPr>
              <w:t>science experiments</w:t>
            </w:r>
            <w:r w:rsidR="00A35035">
              <w:rPr>
                <w:rFonts w:eastAsia="Times New Roman" w:cstheme="minorHAnsi"/>
                <w:color w:val="222222"/>
                <w:szCs w:val="24"/>
              </w:rPr>
              <w:t>.</w:t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 xml:space="preserve"> (*See note on next page about students recording their 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 xml:space="preserve">work as a science experiment.) </w:t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>They use simple hands-on materials and are suitable for b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>eing done at school or at home.</w:t>
            </w:r>
          </w:p>
          <w:p w14:paraId="5D591209" w14:textId="36E1DFA6" w:rsidR="0068062D" w:rsidRPr="0068062D" w:rsidRDefault="0068062D" w:rsidP="0068062D">
            <w:pPr>
              <w:shd w:val="clear" w:color="auto" w:fill="FFFFFF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color w:val="222222"/>
                <w:szCs w:val="24"/>
              </w:rPr>
              <w:t>These slides cover the outcomes in Grade 5 but can be used for introductory acti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>vities for other grade levels.</w:t>
            </w:r>
          </w:p>
          <w:p w14:paraId="3D15C93F" w14:textId="77777777" w:rsidR="0068062D" w:rsidRPr="0068062D" w:rsidRDefault="0068062D" w:rsidP="0068062D">
            <w:pPr>
              <w:shd w:val="clear" w:color="auto" w:fill="FFFFFF"/>
              <w:ind w:left="720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noProof/>
                <w:color w:val="222222"/>
                <w:szCs w:val="24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9D21EC" wp14:editId="112B497B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180975</wp:posOffset>
                      </wp:positionV>
                      <wp:extent cx="1733550" cy="428625"/>
                      <wp:effectExtent l="0" t="0" r="0" b="952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64246" w14:textId="77777777" w:rsidR="0068062D" w:rsidRPr="00DD7990" w:rsidRDefault="0068062D">
                                  <w:pPr>
                                    <w:rPr>
                                      <w:sz w:val="14"/>
                                      <w:szCs w:val="14"/>
                                      <w:lang w:val="fr-CA"/>
                                    </w:rPr>
                                  </w:pPr>
                                  <w:r w:rsidRPr="00DD7990">
                                    <w:rPr>
                                      <w:sz w:val="14"/>
                                      <w:szCs w:val="14"/>
                                      <w:lang w:val="fr-CA"/>
                                    </w:rPr>
                                    <w:t xml:space="preserve">Image Source:  </w:t>
                                  </w:r>
                                  <w:hyperlink r:id="rId16" w:history="1">
                                    <w:r w:rsidRPr="00DD7990">
                                      <w:rPr>
                                        <w:rStyle w:val="Hyperlink"/>
                                        <w:sz w:val="14"/>
                                        <w:szCs w:val="14"/>
                                        <w:lang w:val="fr-CA"/>
                                      </w:rPr>
                                      <w:t>https://i.stack.imgur.com/kctVd.png</w:t>
                                    </w:r>
                                  </w:hyperlink>
                                  <w:r w:rsidRPr="00DD7990">
                                    <w:rPr>
                                      <w:sz w:val="14"/>
                                      <w:szCs w:val="14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D21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3.5pt;margin-top:14.25pt;width:136.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k3IQIAACI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" stroked="f">
                      <v:textbox>
                        <w:txbxContent>
                          <w:p w14:paraId="45C64246" w14:textId="77777777" w:rsidR="0068062D" w:rsidRPr="00DD7990" w:rsidRDefault="0068062D">
                            <w:pPr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DD7990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Image Source:  </w:t>
                            </w:r>
                            <w:hyperlink r:id="rId17" w:history="1">
                              <w:r w:rsidRPr="00DD7990">
                                <w:rPr>
                                  <w:rStyle w:val="Hyperlink"/>
                                  <w:sz w:val="14"/>
                                  <w:szCs w:val="14"/>
                                  <w:lang w:val="fr-CA"/>
                                </w:rPr>
                                <w:t>https://i.stack.imgur.com/kctVd.png</w:t>
                              </w:r>
                            </w:hyperlink>
                            <w:r w:rsidRPr="00DD7990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D657E6" w14:textId="77777777" w:rsidR="0068062D" w:rsidRPr="0068062D" w:rsidRDefault="0068062D" w:rsidP="0068062D">
            <w:pPr>
              <w:shd w:val="clear" w:color="auto" w:fill="FFFFFF"/>
              <w:ind w:left="720"/>
              <w:rPr>
                <w:rFonts w:eastAsia="Times New Roman" w:cstheme="minorHAnsi"/>
                <w:color w:val="222222"/>
                <w:szCs w:val="24"/>
              </w:rPr>
            </w:pPr>
          </w:p>
          <w:p w14:paraId="44F6B625" w14:textId="77777777" w:rsidR="0068062D" w:rsidRPr="0068062D" w:rsidRDefault="0068062D" w:rsidP="0068062D">
            <w:pPr>
              <w:shd w:val="clear" w:color="auto" w:fill="FFFFFF"/>
              <w:ind w:left="720"/>
              <w:rPr>
                <w:rFonts w:eastAsia="Times New Roman" w:cstheme="minorHAnsi"/>
                <w:color w:val="222222"/>
                <w:szCs w:val="24"/>
              </w:rPr>
            </w:pPr>
          </w:p>
          <w:p w14:paraId="47B68DFF" w14:textId="77777777" w:rsidR="0068062D" w:rsidRPr="0068062D" w:rsidRDefault="0068062D" w:rsidP="0068062D">
            <w:pPr>
              <w:shd w:val="clear" w:color="auto" w:fill="FFFFFF"/>
              <w:ind w:left="180" w:hanging="180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color w:val="222222"/>
                <w:szCs w:val="24"/>
              </w:rPr>
              <w:t>Some other things to note:</w:t>
            </w:r>
          </w:p>
          <w:p w14:paraId="41724056" w14:textId="35ADD7AA" w:rsidR="0068062D" w:rsidRPr="00A35035" w:rsidRDefault="0068062D" w:rsidP="00A3503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eastAsia="Times New Roman" w:cstheme="minorHAnsi"/>
                <w:color w:val="222222"/>
                <w:szCs w:val="24"/>
              </w:rPr>
            </w:pPr>
            <w:r w:rsidRPr="00A35035">
              <w:rPr>
                <w:rFonts w:eastAsia="Times New Roman" w:cstheme="minorHAnsi"/>
                <w:color w:val="222222"/>
                <w:szCs w:val="24"/>
              </w:rPr>
              <w:t>Almost all of the activities can be done independently. (Students sometimes have to take on the role of both Player A and Player B.)</w:t>
            </w:r>
          </w:p>
          <w:p w14:paraId="571AEEC5" w14:textId="49C07FBE" w:rsidR="0068062D" w:rsidRPr="00A35035" w:rsidRDefault="0068062D" w:rsidP="00A3503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eastAsia="Times New Roman" w:cstheme="minorHAnsi"/>
                <w:color w:val="222222"/>
                <w:szCs w:val="24"/>
              </w:rPr>
            </w:pPr>
            <w:r w:rsidRPr="00A35035">
              <w:rPr>
                <w:rFonts w:eastAsia="Times New Roman" w:cstheme="minorHAnsi"/>
                <w:color w:val="222222"/>
                <w:szCs w:val="24"/>
              </w:rPr>
              <w:t>If these activities are being done online, students can play with a partner and go into a breakout room to do so.</w:t>
            </w:r>
          </w:p>
          <w:p w14:paraId="3F46D901" w14:textId="78B5F60F" w:rsidR="0068062D" w:rsidRPr="00A35035" w:rsidRDefault="0068062D" w:rsidP="00A35035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eastAsia="Times New Roman" w:cstheme="minorHAnsi"/>
                <w:color w:val="222222"/>
                <w:szCs w:val="24"/>
              </w:rPr>
            </w:pPr>
            <w:r w:rsidRPr="00A35035">
              <w:rPr>
                <w:rFonts w:eastAsia="Times New Roman" w:cstheme="minorHAnsi"/>
                <w:color w:val="222222"/>
                <w:szCs w:val="24"/>
              </w:rPr>
              <w:t>Gr</w:t>
            </w:r>
            <w:r w:rsidR="00A35035">
              <w:rPr>
                <w:rFonts w:eastAsia="Times New Roman" w:cstheme="minorHAnsi"/>
                <w:color w:val="222222"/>
                <w:szCs w:val="24"/>
              </w:rPr>
              <w:t>ade</w:t>
            </w:r>
            <w:r w:rsidRPr="00A35035">
              <w:rPr>
                <w:rFonts w:eastAsia="Times New Roman" w:cstheme="minorHAnsi"/>
                <w:color w:val="222222"/>
                <w:szCs w:val="24"/>
              </w:rPr>
              <w:t xml:space="preserve"> 5 is the first time probability is introduced in the curriculum. The outcomes in G</w:t>
            </w:r>
            <w:r w:rsidR="00A35035">
              <w:rPr>
                <w:rFonts w:eastAsia="Times New Roman" w:cstheme="minorHAnsi"/>
                <w:color w:val="222222"/>
                <w:szCs w:val="24"/>
              </w:rPr>
              <w:t>rade</w:t>
            </w:r>
            <w:r w:rsidRPr="00A35035">
              <w:rPr>
                <w:rFonts w:eastAsia="Times New Roman" w:cstheme="minorHAnsi"/>
                <w:color w:val="222222"/>
                <w:szCs w:val="24"/>
              </w:rPr>
              <w:t xml:space="preserve"> 5 are focussed on using the language of probability and then using it when doing experiments.</w:t>
            </w:r>
          </w:p>
          <w:p w14:paraId="1BFFC23F" w14:textId="0A75691C" w:rsidR="0068062D" w:rsidRPr="00A35035" w:rsidRDefault="0068062D" w:rsidP="00A35035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color w:val="222222"/>
                <w:szCs w:val="24"/>
              </w:rPr>
            </w:pPr>
            <w:r w:rsidRPr="00A35035">
              <w:rPr>
                <w:rFonts w:eastAsia="Times New Roman" w:cstheme="minorHAnsi"/>
                <w:color w:val="222222"/>
                <w:szCs w:val="24"/>
              </w:rPr>
              <w:t>Fractions are embedded in the Gr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>ade</w:t>
            </w:r>
            <w:r w:rsidRPr="00A35035">
              <w:rPr>
                <w:rFonts w:eastAsia="Times New Roman" w:cstheme="minorHAnsi"/>
                <w:color w:val="222222"/>
                <w:szCs w:val="24"/>
              </w:rPr>
              <w:t xml:space="preserve"> 5 activities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 xml:space="preserve"> as much as possible.</w:t>
            </w:r>
            <w:r w:rsidRPr="00A35035">
              <w:rPr>
                <w:rFonts w:eastAsia="Times New Roman" w:cstheme="minorHAnsi"/>
                <w:color w:val="222222"/>
                <w:szCs w:val="24"/>
              </w:rPr>
              <w:t xml:space="preserve"> For Gr</w:t>
            </w:r>
            <w:r w:rsidR="00A35035">
              <w:rPr>
                <w:rFonts w:eastAsia="Times New Roman" w:cstheme="minorHAnsi"/>
                <w:color w:val="222222"/>
                <w:szCs w:val="24"/>
              </w:rPr>
              <w:t>ade</w:t>
            </w:r>
            <w:r w:rsidRPr="00A35035">
              <w:rPr>
                <w:rFonts w:eastAsia="Times New Roman" w:cstheme="minorHAnsi"/>
                <w:color w:val="222222"/>
                <w:szCs w:val="24"/>
              </w:rPr>
              <w:t xml:space="preserve"> 6 and up, the idea of how fractions, decimals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>,</w:t>
            </w:r>
            <w:r w:rsidRPr="00A35035">
              <w:rPr>
                <w:rFonts w:eastAsia="Times New Roman" w:cstheme="minorHAnsi"/>
                <w:color w:val="222222"/>
                <w:szCs w:val="24"/>
              </w:rPr>
              <w:t xml:space="preserve"> and percent are connected is reinforced.</w:t>
            </w:r>
          </w:p>
          <w:p w14:paraId="3DCBBE48" w14:textId="36DBA60C" w:rsidR="0068062D" w:rsidRPr="00A35035" w:rsidRDefault="0068062D" w:rsidP="00A35035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color w:val="222222"/>
                <w:szCs w:val="24"/>
              </w:rPr>
            </w:pPr>
            <w:r w:rsidRPr="00A35035">
              <w:rPr>
                <w:rFonts w:eastAsia="Times New Roman" w:cstheme="minorHAnsi"/>
                <w:color w:val="222222"/>
                <w:szCs w:val="24"/>
              </w:rPr>
              <w:t xml:space="preserve">Consideration was also given to scaffolding concepts. </w:t>
            </w:r>
          </w:p>
          <w:p w14:paraId="186CF1DE" w14:textId="5B12CD9B" w:rsidR="0068062D" w:rsidRPr="00AD39B6" w:rsidRDefault="0068062D" w:rsidP="00AD39B6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color w:val="222222"/>
                <w:szCs w:val="24"/>
              </w:rPr>
            </w:pPr>
            <w:r w:rsidRPr="00A35035">
              <w:rPr>
                <w:rFonts w:eastAsia="Times New Roman" w:cstheme="minorHAnsi"/>
                <w:color w:val="222222"/>
                <w:szCs w:val="24"/>
              </w:rPr>
              <w:t>All the activities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 xml:space="preserve"> can used as assessment tools. </w:t>
            </w:r>
            <w:r w:rsidRPr="00A35035">
              <w:rPr>
                <w:rFonts w:eastAsia="Times New Roman" w:cstheme="minorHAnsi"/>
                <w:color w:val="222222"/>
                <w:szCs w:val="24"/>
              </w:rPr>
              <w:t>The last activity is meant to be used for assessment.</w:t>
            </w:r>
          </w:p>
        </w:tc>
      </w:tr>
    </w:tbl>
    <w:p w14:paraId="618B5E47" w14:textId="77777777" w:rsidR="00A35035" w:rsidRDefault="00A35035">
      <w:pPr>
        <w:spacing w:before="0" w:after="0"/>
      </w:pPr>
      <w:r>
        <w:br w:type="page"/>
      </w:r>
    </w:p>
    <w:p w14:paraId="5FCBF514" w14:textId="77777777" w:rsidR="00A35035" w:rsidRDefault="00A35035"/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35035" w:rsidRPr="0068062D" w14:paraId="7DC16C33" w14:textId="77777777" w:rsidTr="00FD584C">
        <w:trPr>
          <w:trHeight w:val="446"/>
        </w:trPr>
        <w:tc>
          <w:tcPr>
            <w:tcW w:w="10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0E8677" w14:textId="77777777" w:rsidR="00A35035" w:rsidRPr="0068062D" w:rsidRDefault="00A35035" w:rsidP="00A35035">
            <w:pPr>
              <w:shd w:val="clear" w:color="auto" w:fill="FFFFFF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noProof/>
                <w:color w:val="222222"/>
                <w:szCs w:val="24"/>
                <w:lang w:eastAsia="en-CA"/>
              </w:rPr>
              <w:drawing>
                <wp:anchor distT="0" distB="0" distL="114300" distR="114300" simplePos="0" relativeHeight="251665408" behindDoc="0" locked="0" layoutInCell="1" allowOverlap="1" wp14:anchorId="2A302B30" wp14:editId="14F5A20A">
                  <wp:simplePos x="0" y="0"/>
                  <wp:positionH relativeFrom="column">
                    <wp:posOffset>5207000</wp:posOffset>
                  </wp:positionH>
                  <wp:positionV relativeFrom="paragraph">
                    <wp:posOffset>26035</wp:posOffset>
                  </wp:positionV>
                  <wp:extent cx="1127125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174" y="21421"/>
                      <wp:lineTo x="2117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 RECORDING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62D">
              <w:rPr>
                <w:rFonts w:eastAsia="Times New Roman" w:cstheme="minorHAnsi"/>
                <w:color w:val="FF0000"/>
                <w:szCs w:val="24"/>
              </w:rPr>
              <w:t>*SUGGESTION about how students record their work:</w:t>
            </w:r>
          </w:p>
          <w:p w14:paraId="1D49787F" w14:textId="4B4626A7" w:rsidR="00A35035" w:rsidRPr="0068062D" w:rsidRDefault="00A35035" w:rsidP="00A35035">
            <w:pPr>
              <w:shd w:val="clear" w:color="auto" w:fill="FFFFFF"/>
              <w:ind w:left="360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color w:val="222222"/>
                <w:szCs w:val="24"/>
              </w:rPr>
              <w:t xml:space="preserve">Each activity has the same 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>four</w:t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 xml:space="preserve"> parts as a science experiment:</w:t>
            </w:r>
          </w:p>
          <w:p w14:paraId="26A05DE1" w14:textId="5C78C95B" w:rsidR="00A35035" w:rsidRPr="0068062D" w:rsidRDefault="00A35035" w:rsidP="00A35035">
            <w:pPr>
              <w:shd w:val="clear" w:color="auto" w:fill="FFFFFF"/>
              <w:ind w:left="360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color w:val="222222"/>
                <w:szCs w:val="24"/>
              </w:rPr>
              <w:t>a)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ab/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>Problem (Students record the question.)</w:t>
            </w:r>
          </w:p>
          <w:p w14:paraId="713E4DFD" w14:textId="220953DD" w:rsidR="00A35035" w:rsidRPr="0068062D" w:rsidRDefault="00A35035" w:rsidP="00A35035">
            <w:pPr>
              <w:shd w:val="clear" w:color="auto" w:fill="FFFFFF"/>
              <w:ind w:left="360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color w:val="222222"/>
                <w:szCs w:val="24"/>
              </w:rPr>
              <w:t>b)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ab/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>Prediction (Students make their prediction.)</w:t>
            </w:r>
          </w:p>
          <w:p w14:paraId="7E42C729" w14:textId="5D45A42A" w:rsidR="00A35035" w:rsidRPr="0068062D" w:rsidRDefault="00A35035" w:rsidP="00A35035">
            <w:pPr>
              <w:shd w:val="clear" w:color="auto" w:fill="FFFFFF"/>
              <w:ind w:left="630" w:hanging="270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noProof/>
                <w:color w:val="222222"/>
                <w:szCs w:val="24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E5605B1" wp14:editId="352529A6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95250</wp:posOffset>
                      </wp:positionV>
                      <wp:extent cx="1704975" cy="44767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86F9B" w14:textId="77777777" w:rsidR="00A35035" w:rsidRPr="00DD7990" w:rsidRDefault="00A35035" w:rsidP="00A3503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D7990">
                                    <w:rPr>
                                      <w:sz w:val="14"/>
                                      <w:szCs w:val="14"/>
                                    </w:rPr>
                                    <w:t xml:space="preserve">Source of Image: </w:t>
                                  </w:r>
                                  <w:hyperlink r:id="rId19" w:history="1">
                                    <w:r w:rsidRPr="00DD7990">
                                      <w:rPr>
                                        <w:color w:val="0000FF"/>
                                        <w:sz w:val="14"/>
                                        <w:szCs w:val="14"/>
                                        <w:u w:val="single"/>
                                      </w:rPr>
                                      <w:t>corregir-letra.png (442×328) (orientacionandujar.es)</w:t>
                                    </w:r>
                                  </w:hyperlink>
                                  <w:r w:rsidRPr="00DD7990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605B1" id="_x0000_s1027" type="#_x0000_t202" style="position:absolute;left:0;text-align:left;margin-left:405pt;margin-top:7.5pt;width:134.2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" stroked="f">
                      <v:textbox>
                        <w:txbxContent>
                          <w:p w14:paraId="7DE86F9B" w14:textId="77777777" w:rsidR="00A35035" w:rsidRPr="00DD7990" w:rsidRDefault="00A35035" w:rsidP="00A350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D7990">
                              <w:rPr>
                                <w:sz w:val="14"/>
                                <w:szCs w:val="14"/>
                              </w:rPr>
                              <w:t xml:space="preserve">Source of Image: </w:t>
                            </w:r>
                            <w:hyperlink r:id="rId20" w:history="1">
                              <w:r w:rsidRPr="00DD7990">
                                <w:rPr>
                                  <w:color w:val="0000FF"/>
                                  <w:sz w:val="14"/>
                                  <w:szCs w:val="14"/>
                                  <w:u w:val="single"/>
                                </w:rPr>
                                <w:t>corregir-letra.png (442×328) (orientacionandujar.es)</w:t>
                              </w:r>
                            </w:hyperlink>
                            <w:r w:rsidRPr="00DD799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>c)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ab/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 xml:space="preserve">Experiment (Students 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 xml:space="preserve">make the chart, list, etc., that </w:t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>is shown and record their results.)</w:t>
            </w:r>
          </w:p>
          <w:p w14:paraId="62DF7198" w14:textId="73C33BA5" w:rsidR="00A35035" w:rsidRPr="0068062D" w:rsidRDefault="00A35035" w:rsidP="00A35035">
            <w:pPr>
              <w:shd w:val="clear" w:color="auto" w:fill="FFFFFF"/>
              <w:ind w:left="630" w:hanging="270"/>
              <w:rPr>
                <w:rFonts w:eastAsia="Times New Roman" w:cstheme="minorHAnsi"/>
                <w:color w:val="222222"/>
                <w:szCs w:val="24"/>
              </w:rPr>
            </w:pPr>
            <w:r w:rsidRPr="0068062D">
              <w:rPr>
                <w:rFonts w:eastAsia="Times New Roman" w:cstheme="minorHAnsi"/>
                <w:color w:val="222222"/>
                <w:szCs w:val="24"/>
              </w:rPr>
              <w:t>d)</w:t>
            </w:r>
            <w:r w:rsidR="001A6CBC">
              <w:rPr>
                <w:rFonts w:eastAsia="Times New Roman" w:cstheme="minorHAnsi"/>
                <w:color w:val="222222"/>
                <w:szCs w:val="24"/>
              </w:rPr>
              <w:tab/>
            </w:r>
            <w:r w:rsidRPr="0068062D">
              <w:rPr>
                <w:rFonts w:eastAsia="Times New Roman" w:cstheme="minorHAnsi"/>
                <w:color w:val="222222"/>
                <w:szCs w:val="24"/>
              </w:rPr>
              <w:t>Comparing results to the prediction (Students make comparisons and give possible suggestions as to why they got those certain results.)</w:t>
            </w:r>
          </w:p>
          <w:p w14:paraId="26E36C60" w14:textId="599A2C05" w:rsidR="00A35035" w:rsidRPr="00A35035" w:rsidRDefault="00A35035" w:rsidP="00A35035">
            <w:pPr>
              <w:shd w:val="clear" w:color="auto" w:fill="FFFFFF"/>
              <w:ind w:left="330"/>
              <w:rPr>
                <w:rFonts w:eastAsia="Times New Roman" w:cstheme="minorHAnsi"/>
                <w:color w:val="FF0000"/>
                <w:szCs w:val="24"/>
              </w:rPr>
            </w:pPr>
            <w:r w:rsidRPr="0068062D">
              <w:rPr>
                <w:rFonts w:eastAsia="Times New Roman" w:cstheme="minorHAnsi"/>
                <w:color w:val="FF0000"/>
                <w:szCs w:val="24"/>
              </w:rPr>
              <w:t>Students can follow this same format in recording their work for each activity to make it easy and consistent.</w:t>
            </w:r>
          </w:p>
        </w:tc>
      </w:tr>
    </w:tbl>
    <w:p w14:paraId="0A9794E9" w14:textId="108B45EF" w:rsidR="00A35035" w:rsidRDefault="00A35035"/>
    <w:p w14:paraId="4A068B09" w14:textId="77777777" w:rsidR="00A35035" w:rsidRDefault="00A35035">
      <w:pPr>
        <w:spacing w:before="0" w:after="0"/>
      </w:pPr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8062D" w:rsidRPr="0068062D" w14:paraId="6C45E262" w14:textId="77777777" w:rsidTr="00A35035">
        <w:trPr>
          <w:trHeight w:val="11305"/>
        </w:trPr>
        <w:tc>
          <w:tcPr>
            <w:tcW w:w="10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4D5B5" w14:textId="36D97E03" w:rsidR="00A35035" w:rsidRPr="00A35035" w:rsidRDefault="00A35035" w:rsidP="001A6CBC">
            <w:pPr>
              <w:spacing w:after="240"/>
              <w:jc w:val="center"/>
              <w:rPr>
                <w:rFonts w:eastAsia="Times New Roman" w:cstheme="minorHAnsi"/>
                <w:color w:val="222222"/>
                <w:sz w:val="32"/>
                <w:szCs w:val="32"/>
              </w:rPr>
            </w:pPr>
            <w:r w:rsidRPr="00A35035">
              <w:rPr>
                <w:rFonts w:cstheme="minorHAnsi"/>
                <w:b/>
                <w:sz w:val="32"/>
                <w:szCs w:val="32"/>
              </w:rPr>
              <w:t>Grade 5 (Level 1)</w:t>
            </w:r>
          </w:p>
          <w:p w14:paraId="04A75175" w14:textId="184F51D1" w:rsidR="00A35035" w:rsidRPr="00A35035" w:rsidRDefault="00A35035" w:rsidP="00A35035">
            <w:pPr>
              <w:shd w:val="clear" w:color="auto" w:fill="FFFFFF"/>
              <w:spacing w:after="240"/>
              <w:ind w:left="870"/>
              <w:rPr>
                <w:rFonts w:eastAsia="Times New Roman" w:cstheme="minorHAnsi"/>
                <w:color w:val="222222"/>
                <w:szCs w:val="24"/>
              </w:rPr>
            </w:pPr>
            <w:r w:rsidRPr="00A35035">
              <w:rPr>
                <w:rFonts w:eastAsia="Times New Roman" w:cstheme="minorHAnsi"/>
                <w:color w:val="222222"/>
                <w:szCs w:val="24"/>
              </w:rPr>
              <w:t>Here is the outline of what's in the slides:</w:t>
            </w:r>
          </w:p>
          <w:tbl>
            <w:tblPr>
              <w:tblStyle w:val="TableGrid"/>
              <w:tblW w:w="0" w:type="auto"/>
              <w:tblInd w:w="82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7172"/>
            </w:tblGrid>
            <w:tr w:rsidR="00A35035" w:rsidRPr="00A35035" w14:paraId="652287D4" w14:textId="77777777" w:rsidTr="00A35035">
              <w:trPr>
                <w:trHeight w:val="432"/>
              </w:trPr>
              <w:tc>
                <w:tcPr>
                  <w:tcW w:w="1800" w:type="dxa"/>
                  <w:tcBorders>
                    <w:bottom w:val="thinThickSmallGap" w:sz="24" w:space="0" w:color="auto"/>
                  </w:tcBorders>
                </w:tcPr>
                <w:p w14:paraId="21EC9AAC" w14:textId="77777777" w:rsidR="00A35035" w:rsidRPr="00A35035" w:rsidRDefault="00A35035" w:rsidP="00A35035">
                  <w:pPr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Slide #</w:t>
                  </w:r>
                </w:p>
              </w:tc>
              <w:tc>
                <w:tcPr>
                  <w:tcW w:w="7172" w:type="dxa"/>
                  <w:tcBorders>
                    <w:bottom w:val="thinThickSmallGap" w:sz="24" w:space="0" w:color="auto"/>
                  </w:tcBorders>
                </w:tcPr>
                <w:p w14:paraId="0CF66F8F" w14:textId="77777777" w:rsidR="00A35035" w:rsidRPr="00A35035" w:rsidRDefault="00A35035" w:rsidP="00A35035">
                  <w:pPr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What It’s About</w:t>
                  </w:r>
                </w:p>
              </w:tc>
            </w:tr>
            <w:tr w:rsidR="00A35035" w:rsidRPr="00A35035" w14:paraId="22DACE3F" w14:textId="77777777" w:rsidTr="001A6CBC">
              <w:trPr>
                <w:trHeight w:val="504"/>
              </w:trPr>
              <w:tc>
                <w:tcPr>
                  <w:tcW w:w="1800" w:type="dxa"/>
                  <w:tcBorders>
                    <w:top w:val="thinThickSmallGap" w:sz="24" w:space="0" w:color="auto"/>
                  </w:tcBorders>
                  <w:vAlign w:val="center"/>
                </w:tcPr>
                <w:p w14:paraId="78C1C9C5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2</w:t>
                  </w:r>
                </w:p>
              </w:tc>
              <w:tc>
                <w:tcPr>
                  <w:tcW w:w="7172" w:type="dxa"/>
                  <w:tcBorders>
                    <w:top w:val="thinThickSmallGap" w:sz="24" w:space="0" w:color="auto"/>
                  </w:tcBorders>
                  <w:vAlign w:val="center"/>
                </w:tcPr>
                <w:p w14:paraId="3D669123" w14:textId="36027E51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List of What You'll Learn in this Unit</w:t>
                  </w:r>
                </w:p>
              </w:tc>
            </w:tr>
            <w:tr w:rsidR="00A35035" w:rsidRPr="00A35035" w14:paraId="69685EE4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3F271B42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3</w:t>
                  </w:r>
                </w:p>
              </w:tc>
              <w:tc>
                <w:tcPr>
                  <w:tcW w:w="7172" w:type="dxa"/>
                  <w:vAlign w:val="center"/>
                </w:tcPr>
                <w:p w14:paraId="5A4D7AAF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What is Probability?</w:t>
                  </w:r>
                </w:p>
              </w:tc>
            </w:tr>
            <w:tr w:rsidR="00A35035" w:rsidRPr="00A35035" w14:paraId="63E0C507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640D506E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4</w:t>
                  </w:r>
                </w:p>
              </w:tc>
              <w:tc>
                <w:tcPr>
                  <w:tcW w:w="7172" w:type="dxa"/>
                  <w:vAlign w:val="center"/>
                </w:tcPr>
                <w:p w14:paraId="6DD3729C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Why Is It Important?</w:t>
                  </w:r>
                </w:p>
              </w:tc>
            </w:tr>
            <w:tr w:rsidR="00A35035" w:rsidRPr="00A35035" w14:paraId="0BB62C0E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40F38F36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5-6</w:t>
                  </w:r>
                </w:p>
              </w:tc>
              <w:tc>
                <w:tcPr>
                  <w:tcW w:w="7172" w:type="dxa"/>
                  <w:vAlign w:val="center"/>
                </w:tcPr>
                <w:p w14:paraId="5AC9D325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 Probability Line</w:t>
                  </w:r>
                </w:p>
              </w:tc>
            </w:tr>
            <w:tr w:rsidR="00A35035" w:rsidRPr="00A35035" w14:paraId="40108EFB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66C4C0FE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7</w:t>
                  </w:r>
                </w:p>
              </w:tc>
              <w:tc>
                <w:tcPr>
                  <w:tcW w:w="7172" w:type="dxa"/>
                  <w:vAlign w:val="center"/>
                </w:tcPr>
                <w:p w14:paraId="252CBB0C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1: Probability Line</w:t>
                  </w:r>
                </w:p>
              </w:tc>
            </w:tr>
            <w:tr w:rsidR="00A35035" w:rsidRPr="00A35035" w14:paraId="565AFCC4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564A01EF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8</w:t>
                  </w:r>
                </w:p>
              </w:tc>
              <w:tc>
                <w:tcPr>
                  <w:tcW w:w="7172" w:type="dxa"/>
                  <w:vAlign w:val="center"/>
                </w:tcPr>
                <w:p w14:paraId="703903FD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How Is Doing Probability Activities Like a Science Experiment?</w:t>
                  </w:r>
                </w:p>
              </w:tc>
            </w:tr>
            <w:tr w:rsidR="00A35035" w:rsidRPr="00A35035" w14:paraId="14B6274D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7B9FCEC8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9</w:t>
                  </w:r>
                </w:p>
              </w:tc>
              <w:tc>
                <w:tcPr>
                  <w:tcW w:w="7172" w:type="dxa"/>
                  <w:vAlign w:val="center"/>
                </w:tcPr>
                <w:p w14:paraId="3CCCB7DB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2a: Cup Drop</w:t>
                  </w:r>
                </w:p>
              </w:tc>
            </w:tr>
            <w:tr w:rsidR="00A35035" w:rsidRPr="00A35035" w14:paraId="21616E07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2B0E672D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10</w:t>
                  </w:r>
                </w:p>
              </w:tc>
              <w:tc>
                <w:tcPr>
                  <w:tcW w:w="7172" w:type="dxa"/>
                  <w:vAlign w:val="center"/>
                </w:tcPr>
                <w:p w14:paraId="6298F7A5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2b: Cup Drop from a Different Height</w:t>
                  </w:r>
                </w:p>
              </w:tc>
            </w:tr>
            <w:tr w:rsidR="00A35035" w:rsidRPr="00A35035" w14:paraId="30C6AA10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31C6CA67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11-12</w:t>
                  </w:r>
                </w:p>
              </w:tc>
              <w:tc>
                <w:tcPr>
                  <w:tcW w:w="7172" w:type="dxa"/>
                  <w:vAlign w:val="center"/>
                </w:tcPr>
                <w:p w14:paraId="324F8C50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Predicting Weather</w:t>
                  </w:r>
                </w:p>
              </w:tc>
            </w:tr>
            <w:tr w:rsidR="00A35035" w:rsidRPr="00A35035" w14:paraId="490B3A2F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5076E8D9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13</w:t>
                  </w:r>
                </w:p>
              </w:tc>
              <w:tc>
                <w:tcPr>
                  <w:tcW w:w="7172" w:type="dxa"/>
                  <w:vAlign w:val="center"/>
                </w:tcPr>
                <w:p w14:paraId="7CCFC025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4a: Spinner A</w:t>
                  </w:r>
                </w:p>
              </w:tc>
            </w:tr>
            <w:tr w:rsidR="00A35035" w:rsidRPr="00A35035" w14:paraId="0795725D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4EC408E5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14</w:t>
                  </w:r>
                </w:p>
              </w:tc>
              <w:tc>
                <w:tcPr>
                  <w:tcW w:w="7172" w:type="dxa"/>
                  <w:vAlign w:val="center"/>
                </w:tcPr>
                <w:p w14:paraId="519621A4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4b: Spinner B</w:t>
                  </w:r>
                </w:p>
              </w:tc>
            </w:tr>
            <w:tr w:rsidR="00A35035" w:rsidRPr="00A35035" w14:paraId="4F061D2F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0B510ED7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15</w:t>
                  </w:r>
                </w:p>
              </w:tc>
              <w:tc>
                <w:tcPr>
                  <w:tcW w:w="7172" w:type="dxa"/>
                  <w:vAlign w:val="center"/>
                </w:tcPr>
                <w:p w14:paraId="3FB2F24C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Wheel of Fortune video clip</w:t>
                  </w:r>
                </w:p>
              </w:tc>
            </w:tr>
            <w:tr w:rsidR="00A35035" w:rsidRPr="00A35035" w14:paraId="540FED11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389A6A2B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16-17</w:t>
                  </w:r>
                </w:p>
              </w:tc>
              <w:tc>
                <w:tcPr>
                  <w:tcW w:w="7172" w:type="dxa"/>
                  <w:vAlign w:val="center"/>
                </w:tcPr>
                <w:p w14:paraId="16E7C226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5a: Wheel of Fortune</w:t>
                  </w:r>
                </w:p>
              </w:tc>
            </w:tr>
            <w:tr w:rsidR="00A35035" w:rsidRPr="00A35035" w14:paraId="281E7D52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02068709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18-19</w:t>
                  </w:r>
                </w:p>
              </w:tc>
              <w:tc>
                <w:tcPr>
                  <w:tcW w:w="7172" w:type="dxa"/>
                  <w:vAlign w:val="center"/>
                </w:tcPr>
                <w:p w14:paraId="4F772049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5b: Wheel of Fortune in Italy</w:t>
                  </w:r>
                </w:p>
              </w:tc>
            </w:tr>
            <w:tr w:rsidR="00A35035" w:rsidRPr="00A35035" w14:paraId="5C8D6F21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34BA7361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20</w:t>
                  </w:r>
                </w:p>
              </w:tc>
              <w:tc>
                <w:tcPr>
                  <w:tcW w:w="7172" w:type="dxa"/>
                  <w:vAlign w:val="center"/>
                </w:tcPr>
                <w:p w14:paraId="6FE919BE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Activity 6: The Game of PIG</w:t>
                  </w:r>
                </w:p>
              </w:tc>
            </w:tr>
            <w:tr w:rsidR="00A35035" w:rsidRPr="00A35035" w14:paraId="55264E95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38ED2E6A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21</w:t>
                  </w:r>
                </w:p>
              </w:tc>
              <w:tc>
                <w:tcPr>
                  <w:tcW w:w="7172" w:type="dxa"/>
                  <w:vAlign w:val="center"/>
                </w:tcPr>
                <w:p w14:paraId="7E1A61C9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Probability Photo Story (Assessment activity)</w:t>
                  </w:r>
                </w:p>
              </w:tc>
            </w:tr>
            <w:tr w:rsidR="00A35035" w:rsidRPr="00A35035" w14:paraId="3CF9F5B3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39A19FFE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22</w:t>
                  </w:r>
                </w:p>
              </w:tc>
              <w:tc>
                <w:tcPr>
                  <w:tcW w:w="7172" w:type="dxa"/>
                  <w:vAlign w:val="center"/>
                </w:tcPr>
                <w:p w14:paraId="0883A267" w14:textId="77777777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Answers: Wheel of Fortune - Slide 16 Activity 5a</w:t>
                  </w:r>
                </w:p>
              </w:tc>
            </w:tr>
            <w:tr w:rsidR="00A35035" w:rsidRPr="00A35035" w14:paraId="44C3009B" w14:textId="77777777" w:rsidTr="001A6CBC">
              <w:trPr>
                <w:trHeight w:val="504"/>
              </w:trPr>
              <w:tc>
                <w:tcPr>
                  <w:tcW w:w="1800" w:type="dxa"/>
                  <w:vAlign w:val="center"/>
                </w:tcPr>
                <w:p w14:paraId="5C53BB47" w14:textId="77777777" w:rsidR="00A35035" w:rsidRPr="00A35035" w:rsidRDefault="00A35035" w:rsidP="00A35035">
                  <w:pPr>
                    <w:spacing w:before="0" w:after="0"/>
                    <w:jc w:val="center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23</w:t>
                  </w:r>
                </w:p>
              </w:tc>
              <w:tc>
                <w:tcPr>
                  <w:tcW w:w="7172" w:type="dxa"/>
                  <w:vAlign w:val="center"/>
                </w:tcPr>
                <w:p w14:paraId="1344782D" w14:textId="18B4B688" w:rsidR="00A35035" w:rsidRPr="00A35035" w:rsidRDefault="00A35035" w:rsidP="001A6CBC">
                  <w:pPr>
                    <w:spacing w:before="0" w:after="0"/>
                    <w:rPr>
                      <w:rFonts w:eastAsia="Times New Roman" w:cstheme="minorHAnsi"/>
                      <w:color w:val="222222"/>
                      <w:szCs w:val="24"/>
                    </w:rPr>
                  </w:pPr>
                  <w:r w:rsidRPr="00A35035">
                    <w:rPr>
                      <w:rFonts w:eastAsia="Times New Roman" w:cstheme="minorHAnsi"/>
                      <w:color w:val="222222"/>
                      <w:szCs w:val="24"/>
                    </w:rPr>
                    <w:t>Answers: Wheel of Fortune- Slide 19 Activity 5b</w:t>
                  </w:r>
                </w:p>
              </w:tc>
            </w:tr>
          </w:tbl>
          <w:p w14:paraId="55104578" w14:textId="77777777" w:rsidR="0068062D" w:rsidRPr="00A35035" w:rsidRDefault="0068062D" w:rsidP="00A35035">
            <w:pPr>
              <w:shd w:val="clear" w:color="auto" w:fill="FFFFFF"/>
              <w:jc w:val="center"/>
              <w:rPr>
                <w:rFonts w:eastAsia="Times New Roman" w:cstheme="minorHAnsi"/>
                <w:noProof/>
                <w:color w:val="222222"/>
                <w:szCs w:val="24"/>
                <w:lang w:eastAsia="en-CA"/>
              </w:rPr>
            </w:pPr>
          </w:p>
        </w:tc>
      </w:tr>
    </w:tbl>
    <w:p w14:paraId="363E744E" w14:textId="23601548" w:rsidR="0068062D" w:rsidRDefault="0068062D">
      <w:pPr>
        <w:spacing w:before="0" w:after="0"/>
        <w:rPr>
          <w:rFonts w:cstheme="minorHAnsi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A6CBC" w:rsidRPr="000C11AB" w14:paraId="31FEEE58" w14:textId="77777777" w:rsidTr="00EF3DB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CD0B2" w14:textId="77777777" w:rsidR="001A6CBC" w:rsidRPr="008F731B" w:rsidRDefault="001A6CBC" w:rsidP="00EF3DB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1A6CBC" w:rsidRPr="000C11AB" w14:paraId="568BBFC3" w14:textId="77777777" w:rsidTr="00EF3DB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0A69DB" w14:textId="5648E8F4" w:rsidR="001A6CBC" w:rsidRPr="00C9049A" w:rsidRDefault="001A6CBC" w:rsidP="001A6CBC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5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Probability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5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Probability 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Rubric.docx</w:t>
            </w:r>
          </w:p>
        </w:tc>
      </w:tr>
    </w:tbl>
    <w:p w14:paraId="381D2F7E" w14:textId="77777777" w:rsidR="0068062D" w:rsidRDefault="0068062D">
      <w:pPr>
        <w:spacing w:before="0" w:after="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401FE9FB" w14:textId="77777777" w:rsidR="00FD1FF0" w:rsidRPr="0068062D" w:rsidRDefault="00FD1FF0">
      <w:pPr>
        <w:spacing w:before="0" w:after="0"/>
        <w:rPr>
          <w:rFonts w:cstheme="minorHAnsi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17"/>
        <w:gridCol w:w="1385"/>
        <w:gridCol w:w="1437"/>
        <w:gridCol w:w="2062"/>
        <w:gridCol w:w="2355"/>
      </w:tblGrid>
      <w:tr w:rsidR="00B0091D" w:rsidRPr="0068062D" w14:paraId="26B8BF85" w14:textId="77777777" w:rsidTr="00834E73">
        <w:tc>
          <w:tcPr>
            <w:tcW w:w="10456" w:type="dxa"/>
            <w:gridSpan w:val="5"/>
            <w:vAlign w:val="center"/>
          </w:tcPr>
          <w:p w14:paraId="47E7E7E9" w14:textId="712D61A7" w:rsidR="00B0091D" w:rsidRPr="0068062D" w:rsidRDefault="00FD584C" w:rsidP="00834E73">
            <w:pPr>
              <w:jc w:val="center"/>
              <w:rPr>
                <w:rFonts w:eastAsia="Annie Use Your Telescope" w:cstheme="minorHAnsi"/>
                <w:b/>
                <w:szCs w:val="24"/>
              </w:rPr>
            </w:pPr>
            <w:r w:rsidRPr="0068062D">
              <w:rPr>
                <w:rFonts w:eastAsia="Annie Use Your Telescope" w:cstheme="minorHAnsi"/>
                <w:b/>
                <w:color w:val="000000" w:themeColor="text1"/>
                <w:szCs w:val="24"/>
              </w:rPr>
              <w:t>Probability</w:t>
            </w:r>
            <w:r w:rsidR="00FD1FF0" w:rsidRPr="0068062D">
              <w:rPr>
                <w:rFonts w:eastAsia="Annie Use Your Telescope" w:cstheme="minorHAnsi"/>
                <w:b/>
                <w:color w:val="000000" w:themeColor="text1"/>
                <w:szCs w:val="24"/>
              </w:rPr>
              <w:t xml:space="preserve"> Rubric</w:t>
            </w:r>
          </w:p>
        </w:tc>
      </w:tr>
      <w:tr w:rsidR="00B0091D" w:rsidRPr="0068062D" w14:paraId="61358C68" w14:textId="77777777" w:rsidTr="00703EA3">
        <w:tc>
          <w:tcPr>
            <w:tcW w:w="3217" w:type="dxa"/>
          </w:tcPr>
          <w:p w14:paraId="18981E0C" w14:textId="13AFBA15" w:rsidR="00B0091D" w:rsidRPr="0068062D" w:rsidRDefault="00B0091D" w:rsidP="00B0091D">
            <w:pPr>
              <w:rPr>
                <w:rFonts w:eastAsia="Annie Use Your Telescope" w:cstheme="minorHAnsi"/>
                <w:b/>
                <w:szCs w:val="24"/>
              </w:rPr>
            </w:pPr>
            <w:r w:rsidRPr="0068062D">
              <w:rPr>
                <w:rFonts w:eastAsia="Annie Use Your Telescope" w:cstheme="minorHAnsi"/>
                <w:b/>
                <w:szCs w:val="24"/>
              </w:rPr>
              <w:t xml:space="preserve">Student: </w:t>
            </w:r>
          </w:p>
        </w:tc>
        <w:tc>
          <w:tcPr>
            <w:tcW w:w="7239" w:type="dxa"/>
            <w:gridSpan w:val="4"/>
            <w:vAlign w:val="center"/>
          </w:tcPr>
          <w:p w14:paraId="1EF968C8" w14:textId="57827C90" w:rsidR="00B0091D" w:rsidRPr="0068062D" w:rsidRDefault="00B0091D" w:rsidP="004A0272">
            <w:pPr>
              <w:jc w:val="center"/>
              <w:rPr>
                <w:rFonts w:eastAsia="Annie Use Your Telescope" w:cstheme="minorHAnsi"/>
                <w:b/>
                <w:szCs w:val="24"/>
              </w:rPr>
            </w:pPr>
            <w:r w:rsidRPr="0068062D">
              <w:rPr>
                <w:rFonts w:eastAsia="Annie Use Your Telescope" w:cstheme="minorHAnsi"/>
                <w:b/>
                <w:i/>
                <w:szCs w:val="24"/>
              </w:rPr>
              <w:t>Basic descriptors to help guide your formative assessments.</w:t>
            </w:r>
          </w:p>
        </w:tc>
      </w:tr>
      <w:tr w:rsidR="00B0091D" w:rsidRPr="0068062D" w14:paraId="770733D9" w14:textId="77777777" w:rsidTr="00703EA3">
        <w:trPr>
          <w:trHeight w:val="2573"/>
        </w:trPr>
        <w:tc>
          <w:tcPr>
            <w:tcW w:w="3217" w:type="dxa"/>
          </w:tcPr>
          <w:p w14:paraId="7984A84E" w14:textId="4A58388D" w:rsidR="00834E73" w:rsidRPr="00A35035" w:rsidRDefault="00834E73" w:rsidP="00A35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35035">
              <w:rPr>
                <w:rFonts w:eastAsia="Annie Use Your Telescope" w:cstheme="minorHAnsi"/>
                <w:b/>
                <w:sz w:val="22"/>
              </w:rPr>
              <w:t>Basic descriptors to help guide your formative assessments. Full details of the student achievement profiles can be found here:</w:t>
            </w:r>
          </w:p>
          <w:p w14:paraId="7139AA26" w14:textId="016AE646" w:rsidR="00834E73" w:rsidRPr="00A35035" w:rsidRDefault="00703EA3" w:rsidP="00A35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nnie Use Your Telescope" w:cstheme="minorHAnsi"/>
                <w:b/>
                <w:color w:val="0000FF"/>
                <w:sz w:val="22"/>
              </w:rPr>
            </w:pPr>
            <w:hyperlink r:id="rId21">
              <w:r w:rsidR="00834E73" w:rsidRPr="00A35035">
                <w:rPr>
                  <w:rFonts w:eastAsia="Annie Use Your Telescope" w:cstheme="minorHAnsi"/>
                  <w:b/>
                  <w:color w:val="0000FF"/>
                  <w:sz w:val="22"/>
                  <w:u w:val="single"/>
                </w:rPr>
                <w:t>Mental Math and Estimation</w:t>
              </w:r>
            </w:hyperlink>
          </w:p>
          <w:p w14:paraId="4C4170B6" w14:textId="72310109" w:rsidR="00834E73" w:rsidRPr="00A35035" w:rsidRDefault="00703EA3" w:rsidP="00A35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nnie Use Your Telescope" w:cstheme="minorHAnsi"/>
                <w:b/>
                <w:color w:val="434343"/>
                <w:sz w:val="22"/>
              </w:rPr>
            </w:pPr>
            <w:hyperlink r:id="rId22">
              <w:r w:rsidR="00834E73" w:rsidRPr="00A35035">
                <w:rPr>
                  <w:rFonts w:eastAsia="Annie Use Your Telescope" w:cstheme="minorHAnsi"/>
                  <w:b/>
                  <w:color w:val="0000FF"/>
                  <w:sz w:val="22"/>
                  <w:u w:val="single"/>
                </w:rPr>
                <w:t>Knowledge</w:t>
              </w:r>
            </w:hyperlink>
            <w:r w:rsidR="00834E73" w:rsidRPr="00A35035">
              <w:rPr>
                <w:rFonts w:eastAsia="Annie Use Your Telescope" w:cstheme="minorHAnsi"/>
                <w:b/>
                <w:color w:val="0000FF"/>
                <w:sz w:val="22"/>
                <w:u w:val="single"/>
              </w:rPr>
              <w:t xml:space="preserve"> and Understanding</w:t>
            </w:r>
          </w:p>
          <w:p w14:paraId="05E2930F" w14:textId="058DC82B" w:rsidR="00B0091D" w:rsidRPr="00A35035" w:rsidRDefault="00703EA3" w:rsidP="00A35035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hyperlink r:id="rId23">
              <w:r w:rsidR="00834E73" w:rsidRPr="00A35035">
                <w:rPr>
                  <w:rFonts w:eastAsia="Annie Use Your Telescope" w:cstheme="minorHAnsi"/>
                  <w:b/>
                  <w:color w:val="0000FF"/>
                  <w:sz w:val="22"/>
                  <w:u w:val="single"/>
                </w:rPr>
                <w:t>Problem Solving</w:t>
              </w:r>
              <w:r w:rsidR="00834E73" w:rsidRPr="00A35035">
                <w:rPr>
                  <w:rFonts w:eastAsia="Annie Use Your Telescope" w:cstheme="minorHAnsi"/>
                  <w:b/>
                  <w:color w:val="1155CC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1385" w:type="dxa"/>
          </w:tcPr>
          <w:p w14:paraId="603049D0" w14:textId="6B411BA3" w:rsidR="00B0091D" w:rsidRPr="00A35035" w:rsidRDefault="00834E73" w:rsidP="00A35035">
            <w:pPr>
              <w:spacing w:before="60" w:after="60"/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35035">
              <w:rPr>
                <w:rFonts w:eastAsia="Annie Use Your Telescope" w:cstheme="minorHAnsi"/>
                <w:b/>
                <w:sz w:val="22"/>
              </w:rPr>
              <w:t>Requires considerable</w:t>
            </w:r>
            <w:r w:rsidR="00FD1FF0" w:rsidRPr="00A35035">
              <w:rPr>
                <w:rFonts w:eastAsia="Annie Use Your Telescope" w:cstheme="minorHAnsi"/>
                <w:b/>
                <w:sz w:val="22"/>
              </w:rPr>
              <w:t xml:space="preserve"> </w:t>
            </w:r>
            <w:r w:rsidRPr="00A35035">
              <w:rPr>
                <w:rFonts w:eastAsia="Annie Use Your Telescope" w:cstheme="minorHAnsi"/>
                <w:b/>
                <w:sz w:val="22"/>
              </w:rPr>
              <w:t>on</w:t>
            </w:r>
            <w:r w:rsidR="00B0091D" w:rsidRPr="00A35035">
              <w:rPr>
                <w:rFonts w:eastAsia="Annie Use Your Telescope" w:cstheme="minorHAnsi"/>
                <w:b/>
                <w:sz w:val="22"/>
              </w:rPr>
              <w:t>going teacher support.</w:t>
            </w:r>
          </w:p>
        </w:tc>
        <w:tc>
          <w:tcPr>
            <w:tcW w:w="1437" w:type="dxa"/>
          </w:tcPr>
          <w:p w14:paraId="378CA693" w14:textId="1A6CB2C4" w:rsidR="00B0091D" w:rsidRPr="00A35035" w:rsidRDefault="00B0091D" w:rsidP="00A35035">
            <w:pPr>
              <w:spacing w:before="60" w:after="60"/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35035">
              <w:rPr>
                <w:rFonts w:eastAsia="Annie Use Your Telescope" w:cstheme="minorHAnsi"/>
                <w:b/>
                <w:sz w:val="22"/>
              </w:rPr>
              <w:t>Requires occasional</w:t>
            </w:r>
            <w:r w:rsidR="00FD1FF0" w:rsidRPr="00A35035">
              <w:rPr>
                <w:rFonts w:eastAsia="Annie Use Your Telescope" w:cstheme="minorHAnsi"/>
                <w:b/>
                <w:sz w:val="22"/>
              </w:rPr>
              <w:t xml:space="preserve"> </w:t>
            </w:r>
            <w:r w:rsidRPr="00A35035">
              <w:rPr>
                <w:rFonts w:eastAsia="Annie Use Your Telescope" w:cstheme="minorHAnsi"/>
                <w:b/>
                <w:sz w:val="22"/>
              </w:rPr>
              <w:t>teacher or peer support.</w:t>
            </w:r>
          </w:p>
        </w:tc>
        <w:tc>
          <w:tcPr>
            <w:tcW w:w="2062" w:type="dxa"/>
          </w:tcPr>
          <w:p w14:paraId="29DF3277" w14:textId="7DB98461" w:rsidR="00B0091D" w:rsidRPr="00A35035" w:rsidRDefault="00B0091D" w:rsidP="00A35035">
            <w:pPr>
              <w:spacing w:before="60" w:after="60"/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35035">
              <w:rPr>
                <w:rFonts w:eastAsia="Annie Use Your Telescope" w:cstheme="minorHAnsi"/>
                <w:b/>
                <w:sz w:val="22"/>
              </w:rPr>
              <w:t xml:space="preserve">Accurate, clear, </w:t>
            </w:r>
            <w:r w:rsidR="00FD1FF0" w:rsidRPr="00A35035">
              <w:rPr>
                <w:rFonts w:eastAsia="Annie Use Your Telescope" w:cstheme="minorHAnsi"/>
                <w:b/>
                <w:sz w:val="22"/>
              </w:rPr>
              <w:t xml:space="preserve">and </w:t>
            </w:r>
            <w:r w:rsidRPr="00A35035">
              <w:rPr>
                <w:rFonts w:eastAsia="Annie Use Your Telescope" w:cstheme="minorHAnsi"/>
                <w:b/>
                <w:sz w:val="22"/>
              </w:rPr>
              <w:t xml:space="preserve">uses appropriate strategies </w:t>
            </w:r>
            <w:r w:rsidR="004A0272" w:rsidRPr="00A35035">
              <w:rPr>
                <w:rFonts w:eastAsia="Annie Use Your Telescope" w:cstheme="minorHAnsi"/>
                <w:b/>
                <w:sz w:val="22"/>
              </w:rPr>
              <w:t>and</w:t>
            </w:r>
            <w:r w:rsidRPr="00A35035">
              <w:rPr>
                <w:rFonts w:eastAsia="Annie Use Your Telescope" w:cstheme="minorHAnsi"/>
                <w:b/>
                <w:sz w:val="22"/>
              </w:rPr>
              <w:t xml:space="preserve"> procedures. Requires occasional prompting for clarification.</w:t>
            </w:r>
          </w:p>
        </w:tc>
        <w:tc>
          <w:tcPr>
            <w:tcW w:w="2355" w:type="dxa"/>
          </w:tcPr>
          <w:p w14:paraId="729FC9A2" w14:textId="1E0F848D" w:rsidR="00B0091D" w:rsidRPr="00A35035" w:rsidRDefault="00B0091D" w:rsidP="00A35035">
            <w:pPr>
              <w:spacing w:before="60" w:after="60"/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A35035">
              <w:rPr>
                <w:rFonts w:eastAsia="Annie Use Your Telescope" w:cstheme="minorHAnsi"/>
                <w:b/>
                <w:sz w:val="22"/>
              </w:rPr>
              <w:t>Accurate, clear, flexible, consistent</w:t>
            </w:r>
            <w:r w:rsidR="004A0272" w:rsidRPr="00A35035">
              <w:rPr>
                <w:rFonts w:eastAsia="Annie Use Your Telescope" w:cstheme="minorHAnsi"/>
                <w:b/>
                <w:sz w:val="22"/>
              </w:rPr>
              <w:t>, and</w:t>
            </w:r>
            <w:r w:rsidRPr="00A35035">
              <w:rPr>
                <w:rFonts w:eastAsia="Annie Use Your Telescope" w:cstheme="minorHAnsi"/>
                <w:b/>
                <w:sz w:val="22"/>
              </w:rPr>
              <w:t xml:space="preserve"> efficient. Justifies </w:t>
            </w:r>
            <w:r w:rsidR="00834E73" w:rsidRPr="00A35035">
              <w:rPr>
                <w:rFonts w:eastAsia="Annie Use Your Telescope" w:cstheme="minorHAnsi"/>
                <w:b/>
                <w:sz w:val="22"/>
              </w:rPr>
              <w:t>and</w:t>
            </w:r>
            <w:r w:rsidRPr="00A35035">
              <w:rPr>
                <w:rFonts w:eastAsia="Annie Use Your Telescope" w:cstheme="minorHAnsi"/>
                <w:b/>
                <w:sz w:val="22"/>
              </w:rPr>
              <w:t xml:space="preserve"> explains reasoning clearly and completely using accurate math vocabulary.</w:t>
            </w:r>
          </w:p>
        </w:tc>
      </w:tr>
      <w:tr w:rsidR="004A0272" w:rsidRPr="0068062D" w14:paraId="200D3B18" w14:textId="77777777" w:rsidTr="00703EA3">
        <w:tc>
          <w:tcPr>
            <w:tcW w:w="3217" w:type="dxa"/>
            <w:shd w:val="clear" w:color="auto" w:fill="F7CAAC" w:themeFill="accent2" w:themeFillTint="66"/>
          </w:tcPr>
          <w:p w14:paraId="6A5D1087" w14:textId="1A3018EC" w:rsidR="004A0272" w:rsidRPr="0068062D" w:rsidRDefault="004A0272" w:rsidP="004A0272">
            <w:pPr>
              <w:rPr>
                <w:rFonts w:eastAsia="Annie Use Your Telescope" w:cstheme="minorHAnsi"/>
                <w:b/>
                <w:szCs w:val="24"/>
              </w:rPr>
            </w:pPr>
          </w:p>
        </w:tc>
        <w:tc>
          <w:tcPr>
            <w:tcW w:w="1385" w:type="dxa"/>
            <w:shd w:val="clear" w:color="auto" w:fill="F7CAAC" w:themeFill="accent2" w:themeFillTint="66"/>
            <w:vAlign w:val="center"/>
          </w:tcPr>
          <w:p w14:paraId="0F4FFF43" w14:textId="2F906588" w:rsidR="004A0272" w:rsidRPr="0068062D" w:rsidRDefault="004A0272" w:rsidP="00834E73">
            <w:pPr>
              <w:jc w:val="center"/>
              <w:rPr>
                <w:rFonts w:eastAsia="Annie Use Your Telescope" w:cstheme="minorHAnsi"/>
                <w:b/>
                <w:szCs w:val="24"/>
              </w:rPr>
            </w:pPr>
            <w:r w:rsidRPr="0068062D">
              <w:rPr>
                <w:rFonts w:eastAsia="Annie Use Your Telescope" w:cstheme="minorHAnsi"/>
                <w:b/>
                <w:szCs w:val="24"/>
              </w:rPr>
              <w:t>Limited</w:t>
            </w:r>
          </w:p>
        </w:tc>
        <w:tc>
          <w:tcPr>
            <w:tcW w:w="1437" w:type="dxa"/>
            <w:shd w:val="clear" w:color="auto" w:fill="F7CAAC" w:themeFill="accent2" w:themeFillTint="66"/>
            <w:vAlign w:val="center"/>
          </w:tcPr>
          <w:p w14:paraId="0B005641" w14:textId="5193E25B" w:rsidR="004A0272" w:rsidRPr="0068062D" w:rsidRDefault="004A0272" w:rsidP="00834E73">
            <w:pPr>
              <w:jc w:val="center"/>
              <w:rPr>
                <w:rFonts w:eastAsia="Annie Use Your Telescope" w:cstheme="minorHAnsi"/>
                <w:b/>
                <w:szCs w:val="24"/>
              </w:rPr>
            </w:pPr>
            <w:r w:rsidRPr="0068062D">
              <w:rPr>
                <w:rFonts w:eastAsia="Annie Use Your Telescope" w:cstheme="minorHAnsi"/>
                <w:b/>
                <w:szCs w:val="24"/>
              </w:rPr>
              <w:t>Basic</w:t>
            </w:r>
          </w:p>
        </w:tc>
        <w:tc>
          <w:tcPr>
            <w:tcW w:w="2062" w:type="dxa"/>
            <w:shd w:val="clear" w:color="auto" w:fill="F7CAAC" w:themeFill="accent2" w:themeFillTint="66"/>
            <w:vAlign w:val="center"/>
          </w:tcPr>
          <w:p w14:paraId="26F9B5D6" w14:textId="315F8FA1" w:rsidR="004A0272" w:rsidRPr="0068062D" w:rsidRDefault="004A0272" w:rsidP="00834E73">
            <w:pPr>
              <w:jc w:val="center"/>
              <w:rPr>
                <w:rFonts w:eastAsia="Annie Use Your Telescope" w:cstheme="minorHAnsi"/>
                <w:b/>
                <w:szCs w:val="24"/>
              </w:rPr>
            </w:pPr>
            <w:r w:rsidRPr="0068062D">
              <w:rPr>
                <w:rFonts w:eastAsia="Annie Use Your Telescope" w:cstheme="minorHAnsi"/>
                <w:b/>
                <w:szCs w:val="24"/>
              </w:rPr>
              <w:t>Good</w:t>
            </w:r>
          </w:p>
        </w:tc>
        <w:tc>
          <w:tcPr>
            <w:tcW w:w="2355" w:type="dxa"/>
            <w:shd w:val="clear" w:color="auto" w:fill="F7CAAC" w:themeFill="accent2" w:themeFillTint="66"/>
            <w:vAlign w:val="center"/>
          </w:tcPr>
          <w:p w14:paraId="54C18B63" w14:textId="3A15F3C6" w:rsidR="004A0272" w:rsidRPr="0068062D" w:rsidRDefault="004A0272" w:rsidP="00834E73">
            <w:pPr>
              <w:jc w:val="center"/>
              <w:rPr>
                <w:rFonts w:eastAsia="Annie Use Your Telescope" w:cstheme="minorHAnsi"/>
                <w:b/>
                <w:szCs w:val="24"/>
              </w:rPr>
            </w:pPr>
            <w:r w:rsidRPr="0068062D">
              <w:rPr>
                <w:rFonts w:eastAsia="Annie Use Your Telescope" w:cstheme="minorHAnsi"/>
                <w:b/>
                <w:szCs w:val="24"/>
              </w:rPr>
              <w:t>Very Good/Excellent</w:t>
            </w:r>
          </w:p>
        </w:tc>
      </w:tr>
      <w:tr w:rsidR="004A0272" w:rsidRPr="0068062D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4D882678" w:rsidR="004A0272" w:rsidRPr="0068062D" w:rsidRDefault="00A35035" w:rsidP="00FD1FF0">
            <w:pPr>
              <w:jc w:val="center"/>
              <w:rPr>
                <w:rFonts w:eastAsia="Annie Use Your Telescope" w:cstheme="minorHAnsi"/>
                <w:b/>
                <w:szCs w:val="24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AE59E9" w:rsidRPr="0068062D" w14:paraId="17F71DAB" w14:textId="77777777" w:rsidTr="00703EA3">
        <w:trPr>
          <w:trHeight w:val="2168"/>
        </w:trPr>
        <w:tc>
          <w:tcPr>
            <w:tcW w:w="3217" w:type="dxa"/>
            <w:tcBorders>
              <w:bottom w:val="single" w:sz="18" w:space="0" w:color="auto"/>
            </w:tcBorders>
          </w:tcPr>
          <w:p w14:paraId="23062F49" w14:textId="77777777" w:rsidR="00B32086" w:rsidRPr="00A35035" w:rsidRDefault="001A2C5B" w:rsidP="00487E92">
            <w:pPr>
              <w:widowControl w:val="0"/>
              <w:spacing w:before="40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5.SP.3 Describe the likelihood of a single outcome occurring, using words such as </w:t>
            </w:r>
          </w:p>
          <w:p w14:paraId="3ED71147" w14:textId="77777777" w:rsidR="00B32086" w:rsidRPr="00A35035" w:rsidRDefault="001A2C5B" w:rsidP="00A35035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impossible </w:t>
            </w:r>
          </w:p>
          <w:p w14:paraId="3E232953" w14:textId="77777777" w:rsidR="00B32086" w:rsidRPr="00A35035" w:rsidRDefault="001A2C5B" w:rsidP="00A35035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possible </w:t>
            </w:r>
          </w:p>
          <w:p w14:paraId="59293372" w14:textId="5BBEB499" w:rsidR="00FD584C" w:rsidRPr="00A35035" w:rsidRDefault="001A2C5B" w:rsidP="00A35035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certain </w:t>
            </w:r>
          </w:p>
          <w:p w14:paraId="6850422D" w14:textId="75084418" w:rsidR="00AE59E9" w:rsidRPr="00A35035" w:rsidRDefault="001A2C5B" w:rsidP="00487E92">
            <w:pPr>
              <w:widowControl w:val="0"/>
              <w:spacing w:before="40" w:after="0"/>
              <w:rPr>
                <w:rFonts w:eastAsia="Annie Use Your Telescope" w:cstheme="minorHAnsi"/>
                <w:b/>
                <w:sz w:val="22"/>
              </w:rPr>
            </w:pPr>
            <w:r w:rsidRPr="00A35035">
              <w:rPr>
                <w:rFonts w:cstheme="minorHAnsi"/>
                <w:sz w:val="22"/>
              </w:rPr>
              <w:t>[C, CN, PS, R]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6A07A66A" w14:textId="77777777" w:rsidR="00AE59E9" w:rsidRPr="00A35035" w:rsidRDefault="00AE59E9" w:rsidP="00AE59E9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37" w:type="dxa"/>
            <w:tcBorders>
              <w:bottom w:val="single" w:sz="18" w:space="0" w:color="auto"/>
            </w:tcBorders>
          </w:tcPr>
          <w:p w14:paraId="42882A31" w14:textId="77777777" w:rsidR="00AE59E9" w:rsidRPr="00A35035" w:rsidRDefault="00AE59E9" w:rsidP="00AE59E9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14:paraId="7CC77309" w14:textId="77777777" w:rsidR="00AE59E9" w:rsidRPr="00A35035" w:rsidRDefault="00AE59E9" w:rsidP="00AE59E9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55" w:type="dxa"/>
            <w:tcBorders>
              <w:bottom w:val="single" w:sz="18" w:space="0" w:color="auto"/>
            </w:tcBorders>
          </w:tcPr>
          <w:p w14:paraId="0A952D4A" w14:textId="77777777" w:rsidR="00AE59E9" w:rsidRPr="0068062D" w:rsidRDefault="00AE59E9" w:rsidP="00AE59E9">
            <w:pPr>
              <w:rPr>
                <w:rFonts w:eastAsia="Annie Use Your Telescope" w:cstheme="minorHAnsi"/>
                <w:b/>
                <w:szCs w:val="24"/>
              </w:rPr>
            </w:pPr>
          </w:p>
        </w:tc>
      </w:tr>
      <w:tr w:rsidR="00AE59E9" w:rsidRPr="0068062D" w14:paraId="4ECAB9B0" w14:textId="77777777" w:rsidTr="00703EA3">
        <w:trPr>
          <w:trHeight w:val="2025"/>
        </w:trPr>
        <w:tc>
          <w:tcPr>
            <w:tcW w:w="3217" w:type="dxa"/>
            <w:tcBorders>
              <w:top w:val="single" w:sz="18" w:space="0" w:color="auto"/>
              <w:bottom w:val="single" w:sz="18" w:space="0" w:color="auto"/>
            </w:tcBorders>
          </w:tcPr>
          <w:p w14:paraId="0860CBBC" w14:textId="77777777" w:rsidR="00B32086" w:rsidRPr="00A35035" w:rsidRDefault="001A2C5B" w:rsidP="00487E92">
            <w:pPr>
              <w:spacing w:before="4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5.SP.4Compare the likelihood of two possible outcomes occurring, using words such as </w:t>
            </w:r>
          </w:p>
          <w:p w14:paraId="5B8E1837" w14:textId="77777777" w:rsidR="00B32086" w:rsidRPr="00A35035" w:rsidRDefault="001A2C5B" w:rsidP="00A35035">
            <w:pPr>
              <w:pStyle w:val="ListParagraph"/>
              <w:numPr>
                <w:ilvl w:val="0"/>
                <w:numId w:val="29"/>
              </w:numPr>
              <w:spacing w:before="4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less likely </w:t>
            </w:r>
          </w:p>
          <w:p w14:paraId="47EFA149" w14:textId="77777777" w:rsidR="00B32086" w:rsidRPr="00A35035" w:rsidRDefault="001A2C5B" w:rsidP="00A35035">
            <w:pPr>
              <w:pStyle w:val="ListParagraph"/>
              <w:numPr>
                <w:ilvl w:val="0"/>
                <w:numId w:val="29"/>
              </w:numPr>
              <w:spacing w:before="4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equally likely </w:t>
            </w:r>
          </w:p>
          <w:p w14:paraId="5F9E6B37" w14:textId="7543DFDA" w:rsidR="00FD584C" w:rsidRPr="00A35035" w:rsidRDefault="001A2C5B" w:rsidP="00A35035">
            <w:pPr>
              <w:pStyle w:val="ListParagraph"/>
              <w:numPr>
                <w:ilvl w:val="0"/>
                <w:numId w:val="29"/>
              </w:numPr>
              <w:spacing w:before="4" w:after="0"/>
              <w:rPr>
                <w:rFonts w:cstheme="minorHAnsi"/>
                <w:sz w:val="22"/>
              </w:rPr>
            </w:pPr>
            <w:r w:rsidRPr="00A35035">
              <w:rPr>
                <w:rFonts w:cstheme="minorHAnsi"/>
                <w:sz w:val="22"/>
              </w:rPr>
              <w:t xml:space="preserve">more likely </w:t>
            </w:r>
          </w:p>
          <w:p w14:paraId="04E25AB7" w14:textId="1CA77774" w:rsidR="00AE59E9" w:rsidRPr="00A35035" w:rsidRDefault="001A2C5B" w:rsidP="00487E92">
            <w:pPr>
              <w:spacing w:before="4" w:after="0"/>
              <w:rPr>
                <w:rFonts w:eastAsia="Annie Use Your Telescope" w:cstheme="minorHAnsi"/>
                <w:b/>
                <w:sz w:val="22"/>
              </w:rPr>
            </w:pPr>
            <w:r w:rsidRPr="00A35035">
              <w:rPr>
                <w:rFonts w:cstheme="minorHAnsi"/>
                <w:sz w:val="22"/>
              </w:rPr>
              <w:t>[C, CN, PS, R]</w:t>
            </w:r>
          </w:p>
        </w:tc>
        <w:tc>
          <w:tcPr>
            <w:tcW w:w="1385" w:type="dxa"/>
            <w:tcBorders>
              <w:top w:val="single" w:sz="18" w:space="0" w:color="auto"/>
              <w:bottom w:val="single" w:sz="18" w:space="0" w:color="auto"/>
            </w:tcBorders>
          </w:tcPr>
          <w:p w14:paraId="7ABEDDF1" w14:textId="77777777" w:rsidR="00AE59E9" w:rsidRPr="00A35035" w:rsidRDefault="00AE59E9" w:rsidP="00AE59E9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37" w:type="dxa"/>
            <w:tcBorders>
              <w:top w:val="single" w:sz="18" w:space="0" w:color="auto"/>
              <w:bottom w:val="single" w:sz="18" w:space="0" w:color="auto"/>
            </w:tcBorders>
          </w:tcPr>
          <w:p w14:paraId="075560FD" w14:textId="77777777" w:rsidR="00AE59E9" w:rsidRPr="00A35035" w:rsidRDefault="00AE59E9" w:rsidP="00AE59E9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</w:tcPr>
          <w:p w14:paraId="717675E4" w14:textId="77777777" w:rsidR="00AE59E9" w:rsidRPr="00A35035" w:rsidRDefault="00AE59E9" w:rsidP="00AE59E9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</w:tcBorders>
          </w:tcPr>
          <w:p w14:paraId="68959D91" w14:textId="77777777" w:rsidR="00AE59E9" w:rsidRPr="0068062D" w:rsidRDefault="00AE59E9" w:rsidP="00AE59E9">
            <w:pPr>
              <w:rPr>
                <w:rFonts w:eastAsia="Annie Use Your Telescope" w:cstheme="minorHAnsi"/>
                <w:b/>
                <w:szCs w:val="24"/>
              </w:rPr>
            </w:pPr>
          </w:p>
        </w:tc>
      </w:tr>
    </w:tbl>
    <w:p w14:paraId="37ADCB26" w14:textId="77777777" w:rsidR="00CE7420" w:rsidRPr="0068062D" w:rsidRDefault="00CE7420" w:rsidP="00CE7420">
      <w:pPr>
        <w:spacing w:before="0" w:after="0"/>
        <w:rPr>
          <w:rFonts w:eastAsia="Annie Use Your Telescope" w:cstheme="minorHAnsi"/>
          <w:b/>
          <w:szCs w:val="24"/>
        </w:rPr>
      </w:pPr>
      <w:bookmarkStart w:id="0" w:name="_GoBack"/>
      <w:bookmarkEnd w:id="0"/>
    </w:p>
    <w:p w14:paraId="7B890FA8" w14:textId="215732BE" w:rsidR="00C9049A" w:rsidRPr="0068062D" w:rsidRDefault="00B0091D" w:rsidP="00A35035">
      <w:pPr>
        <w:spacing w:before="0"/>
        <w:rPr>
          <w:rFonts w:eastAsia="Annie Use Your Telescope" w:cstheme="minorHAnsi"/>
          <w:b/>
          <w:szCs w:val="24"/>
        </w:rPr>
      </w:pPr>
      <w:r w:rsidRPr="0068062D">
        <w:rPr>
          <w:rFonts w:eastAsia="Annie Use Your Telescope" w:cstheme="minorHAnsi"/>
          <w:b/>
          <w:szCs w:val="24"/>
        </w:rPr>
        <w:t>S</w:t>
      </w:r>
      <w:r w:rsidR="00C9049A" w:rsidRPr="0068062D">
        <w:rPr>
          <w:rFonts w:eastAsia="Annie Use Your Telescope" w:cstheme="minorHAnsi"/>
          <w:b/>
          <w:szCs w:val="24"/>
        </w:rPr>
        <w:t>uggested Codes for daily record keeping purposes:</w:t>
      </w:r>
    </w:p>
    <w:p w14:paraId="542AACF8" w14:textId="0748D088" w:rsidR="00C9049A" w:rsidRPr="0068062D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Cs w:val="24"/>
        </w:rPr>
      </w:pPr>
      <w:r w:rsidRPr="0068062D">
        <w:rPr>
          <w:rFonts w:eastAsia="Annie Use Your Telescope" w:cstheme="minorHAnsi"/>
          <w:szCs w:val="24"/>
        </w:rPr>
        <w:t xml:space="preserve">I </w:t>
      </w:r>
      <w:r w:rsidR="00FD1FF0" w:rsidRPr="0068062D">
        <w:rPr>
          <w:rFonts w:eastAsia="Annie Use Your Telescope" w:cstheme="minorHAnsi"/>
          <w:szCs w:val="24"/>
        </w:rPr>
        <w:t>–</w:t>
      </w:r>
      <w:r w:rsidRPr="0068062D">
        <w:rPr>
          <w:rFonts w:eastAsia="Annie Use Your Telescope" w:cstheme="minorHAnsi"/>
          <w:szCs w:val="24"/>
        </w:rPr>
        <w:t xml:space="preserve"> Knowledge has been demonstrated individually</w:t>
      </w:r>
    </w:p>
    <w:p w14:paraId="043A9990" w14:textId="5B235F97" w:rsidR="00C9049A" w:rsidRPr="0068062D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Cs w:val="24"/>
        </w:rPr>
      </w:pPr>
      <w:r w:rsidRPr="0068062D">
        <w:rPr>
          <w:rFonts w:eastAsia="Annie Use Your Telescope" w:cstheme="minorHAnsi"/>
          <w:szCs w:val="24"/>
        </w:rPr>
        <w:t xml:space="preserve">H </w:t>
      </w:r>
      <w:r w:rsidR="00FD1FF0" w:rsidRPr="0068062D">
        <w:rPr>
          <w:rFonts w:eastAsia="Annie Use Your Telescope" w:cstheme="minorHAnsi"/>
          <w:szCs w:val="24"/>
        </w:rPr>
        <w:t>–</w:t>
      </w:r>
      <w:r w:rsidRPr="0068062D">
        <w:rPr>
          <w:rFonts w:eastAsia="Annie Use Your Telescope" w:cstheme="minorHAnsi"/>
          <w:szCs w:val="24"/>
        </w:rPr>
        <w:t xml:space="preserve"> </w:t>
      </w:r>
      <w:r w:rsidR="00B80634" w:rsidRPr="0068062D">
        <w:rPr>
          <w:rFonts w:eastAsia="Annie Use Your Telescope" w:cstheme="minorHAnsi"/>
          <w:szCs w:val="24"/>
        </w:rPr>
        <w:t>U</w:t>
      </w:r>
      <w:r w:rsidRPr="0068062D">
        <w:rPr>
          <w:rFonts w:eastAsia="Annie Use Your Telescope" w:cstheme="minorHAnsi"/>
          <w:szCs w:val="24"/>
        </w:rPr>
        <w:t>sed when knowledge has been demonstrated individually, but with help from the teacher or a peer</w:t>
      </w:r>
    </w:p>
    <w:p w14:paraId="5721D944" w14:textId="483A8565" w:rsidR="00C9049A" w:rsidRPr="0068062D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Cs w:val="24"/>
        </w:rPr>
      </w:pPr>
      <w:r w:rsidRPr="0068062D">
        <w:rPr>
          <w:rFonts w:eastAsia="Annie Use Your Telescope" w:cstheme="minorHAnsi"/>
          <w:szCs w:val="24"/>
        </w:rPr>
        <w:t xml:space="preserve">G </w:t>
      </w:r>
      <w:r w:rsidR="00FD1FF0" w:rsidRPr="0068062D">
        <w:rPr>
          <w:rFonts w:eastAsia="Annie Use Your Telescope" w:cstheme="minorHAnsi"/>
          <w:szCs w:val="24"/>
        </w:rPr>
        <w:t>–</w:t>
      </w:r>
      <w:r w:rsidRPr="0068062D">
        <w:rPr>
          <w:rFonts w:eastAsia="Annie Use Your Telescope" w:cstheme="minorHAnsi"/>
          <w:szCs w:val="24"/>
        </w:rPr>
        <w:t xml:space="preserve"> </w:t>
      </w:r>
      <w:r w:rsidR="00B80634" w:rsidRPr="0068062D">
        <w:rPr>
          <w:rFonts w:eastAsia="Annie Use Your Telescope" w:cstheme="minorHAnsi"/>
          <w:szCs w:val="24"/>
        </w:rPr>
        <w:t>U</w:t>
      </w:r>
      <w:r w:rsidRPr="0068062D">
        <w:rPr>
          <w:rFonts w:eastAsia="Annie Use Your Telescope" w:cstheme="minorHAnsi"/>
          <w:szCs w:val="24"/>
        </w:rPr>
        <w:t>sed when knowledge has been demonstrated within a group</w:t>
      </w:r>
    </w:p>
    <w:p w14:paraId="4898E922" w14:textId="4304D2FD" w:rsidR="00C9049A" w:rsidRPr="0068062D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Cs w:val="24"/>
        </w:rPr>
      </w:pPr>
      <w:r w:rsidRPr="0068062D">
        <w:rPr>
          <w:rFonts w:eastAsia="Annie Use Your Telescope" w:cstheme="minorHAnsi"/>
          <w:szCs w:val="24"/>
        </w:rPr>
        <w:t xml:space="preserve">X </w:t>
      </w:r>
      <w:r w:rsidR="00FD1FF0" w:rsidRPr="0068062D">
        <w:rPr>
          <w:rFonts w:eastAsia="Annie Use Your Telescope" w:cstheme="minorHAnsi"/>
          <w:szCs w:val="24"/>
        </w:rPr>
        <w:t>–</w:t>
      </w:r>
      <w:r w:rsidRPr="0068062D">
        <w:rPr>
          <w:rFonts w:eastAsia="Annie Use Your Telescope" w:cstheme="minorHAnsi"/>
          <w:szCs w:val="24"/>
        </w:rPr>
        <w:t xml:space="preserve"> </w:t>
      </w:r>
      <w:r w:rsidR="00B80634" w:rsidRPr="0068062D">
        <w:rPr>
          <w:rFonts w:eastAsia="Annie Use Your Telescope" w:cstheme="minorHAnsi"/>
          <w:szCs w:val="24"/>
        </w:rPr>
        <w:t>U</w:t>
      </w:r>
      <w:r w:rsidRPr="0068062D">
        <w:rPr>
          <w:rFonts w:eastAsia="Annie Use Your Telescope" w:cstheme="minorHAnsi"/>
          <w:szCs w:val="24"/>
        </w:rPr>
        <w:t>sed when a question has been attempted but answered incorrectly</w:t>
      </w:r>
    </w:p>
    <w:p w14:paraId="4F95828B" w14:textId="7B0808AD" w:rsidR="00AE59E9" w:rsidRPr="0068062D" w:rsidRDefault="00C9049A" w:rsidP="00AE59E9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Cs w:val="24"/>
        </w:rPr>
      </w:pPr>
      <w:r w:rsidRPr="0068062D">
        <w:rPr>
          <w:rFonts w:eastAsia="Annie Use Your Telescope" w:cstheme="minorHAnsi"/>
          <w:szCs w:val="24"/>
        </w:rPr>
        <w:t xml:space="preserve">N </w:t>
      </w:r>
      <w:r w:rsidR="00FD1FF0" w:rsidRPr="0068062D">
        <w:rPr>
          <w:rFonts w:eastAsia="Annie Use Your Telescope" w:cstheme="minorHAnsi"/>
          <w:szCs w:val="24"/>
        </w:rPr>
        <w:t>–</w:t>
      </w:r>
      <w:r w:rsidRPr="0068062D">
        <w:rPr>
          <w:rFonts w:eastAsia="Annie Use Your Telescope" w:cstheme="minorHAnsi"/>
          <w:szCs w:val="24"/>
        </w:rPr>
        <w:t xml:space="preserve"> </w:t>
      </w:r>
      <w:r w:rsidR="00B80634" w:rsidRPr="0068062D">
        <w:rPr>
          <w:rFonts w:eastAsia="Annie Use Your Telescope" w:cstheme="minorHAnsi"/>
          <w:szCs w:val="24"/>
        </w:rPr>
        <w:t>U</w:t>
      </w:r>
      <w:r w:rsidRPr="0068062D">
        <w:rPr>
          <w:rFonts w:eastAsia="Annie Use Your Telescope" w:cstheme="minorHAnsi"/>
          <w:szCs w:val="24"/>
        </w:rPr>
        <w:t xml:space="preserve">sed when a </w:t>
      </w:r>
      <w:r w:rsidR="00B80634" w:rsidRPr="0068062D">
        <w:rPr>
          <w:rFonts w:eastAsia="Annie Use Your Telescope" w:cstheme="minorHAnsi"/>
          <w:szCs w:val="24"/>
        </w:rPr>
        <w:t>question has not been attempted</w:t>
      </w:r>
    </w:p>
    <w:p w14:paraId="19874B46" w14:textId="4A4BA75B" w:rsidR="00C9049A" w:rsidRPr="0068062D" w:rsidRDefault="00C9049A" w:rsidP="00C9049A">
      <w:pPr>
        <w:rPr>
          <w:rFonts w:eastAsia="Annie Use Your Telescope" w:cstheme="minorHAnsi"/>
          <w:b/>
          <w:szCs w:val="24"/>
        </w:rPr>
      </w:pPr>
      <w:r w:rsidRPr="0068062D">
        <w:rPr>
          <w:rFonts w:eastAsia="Annie Use Your Telescope" w:cstheme="minorHAnsi"/>
          <w:szCs w:val="24"/>
        </w:rPr>
        <w:t>Adapted from: Liljedahl, P. (2021).</w:t>
      </w:r>
      <w:r w:rsidRPr="0068062D">
        <w:rPr>
          <w:rFonts w:eastAsia="Annie Use Your Telescope" w:cstheme="minorHAnsi"/>
          <w:i/>
          <w:szCs w:val="24"/>
        </w:rPr>
        <w:t xml:space="preserve"> Building thinking classrooms in mathematics, grades K-12: 14 teaching practices for enhancing learning</w:t>
      </w:r>
      <w:r w:rsidRPr="0068062D">
        <w:rPr>
          <w:rFonts w:eastAsia="Annie Use Your Telescope" w:cstheme="minorHAnsi"/>
          <w:szCs w:val="24"/>
        </w:rPr>
        <w:t>. Thousand Oaks, CA: Corwin Press Inc.</w:t>
      </w:r>
    </w:p>
    <w:p w14:paraId="2838711B" w14:textId="77777777" w:rsidR="0091395E" w:rsidRPr="0068062D" w:rsidRDefault="0091395E" w:rsidP="00D14D9B">
      <w:pPr>
        <w:rPr>
          <w:rFonts w:cstheme="minorHAnsi"/>
          <w:szCs w:val="24"/>
        </w:rPr>
      </w:pPr>
    </w:p>
    <w:sectPr w:rsidR="0091395E" w:rsidRPr="0068062D" w:rsidSect="0068062D">
      <w:type w:val="continuous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7984" w14:textId="77777777" w:rsidR="00F56F1E" w:rsidRDefault="00F56F1E" w:rsidP="006E63AB">
      <w:pPr>
        <w:spacing w:before="0" w:after="0"/>
      </w:pPr>
      <w:r>
        <w:separator/>
      </w:r>
    </w:p>
  </w:endnote>
  <w:endnote w:type="continuationSeparator" w:id="0">
    <w:p w14:paraId="741350A0" w14:textId="77777777" w:rsidR="00F56F1E" w:rsidRDefault="00F56F1E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ymbolProp BT">
    <w:altName w:val="Symbol"/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umin Pro Light">
    <w:altName w:val="Arial"/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altName w:val="Arial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0F5D6" w14:textId="77777777" w:rsidR="00F56F1E" w:rsidRDefault="00F56F1E" w:rsidP="006E63AB">
      <w:pPr>
        <w:spacing w:before="0" w:after="0"/>
      </w:pPr>
      <w:r>
        <w:separator/>
      </w:r>
    </w:p>
  </w:footnote>
  <w:footnote w:type="continuationSeparator" w:id="0">
    <w:p w14:paraId="366D105C" w14:textId="77777777" w:rsidR="00F56F1E" w:rsidRDefault="00F56F1E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B6B"/>
    <w:multiLevelType w:val="hybridMultilevel"/>
    <w:tmpl w:val="780CF2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1E508A0"/>
    <w:multiLevelType w:val="hybridMultilevel"/>
    <w:tmpl w:val="4BA0C68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0932C28"/>
    <w:multiLevelType w:val="hybridMultilevel"/>
    <w:tmpl w:val="B74ED2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70AE1"/>
    <w:multiLevelType w:val="multilevel"/>
    <w:tmpl w:val="3506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DC6AB3"/>
    <w:multiLevelType w:val="hybridMultilevel"/>
    <w:tmpl w:val="4E740E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091740"/>
    <w:multiLevelType w:val="hybridMultilevel"/>
    <w:tmpl w:val="56A8F2E2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5DA72018"/>
    <w:multiLevelType w:val="hybridMultilevel"/>
    <w:tmpl w:val="F82EBCCC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9226E"/>
    <w:multiLevelType w:val="multilevel"/>
    <w:tmpl w:val="160086D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0479D6"/>
    <w:multiLevelType w:val="multilevel"/>
    <w:tmpl w:val="D26C1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4"/>
  </w:num>
  <w:num w:numId="3">
    <w:abstractNumId w:val="9"/>
  </w:num>
  <w:num w:numId="4">
    <w:abstractNumId w:val="7"/>
  </w:num>
  <w:num w:numId="5">
    <w:abstractNumId w:val="1"/>
  </w:num>
  <w:num w:numId="6">
    <w:abstractNumId w:val="12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8"/>
  </w:num>
  <w:num w:numId="13">
    <w:abstractNumId w:val="14"/>
  </w:num>
  <w:num w:numId="14">
    <w:abstractNumId w:val="19"/>
  </w:num>
  <w:num w:numId="15">
    <w:abstractNumId w:val="18"/>
  </w:num>
  <w:num w:numId="16">
    <w:abstractNumId w:val="17"/>
  </w:num>
  <w:num w:numId="17">
    <w:abstractNumId w:val="8"/>
  </w:num>
  <w:num w:numId="18">
    <w:abstractNumId w:val="6"/>
  </w:num>
  <w:num w:numId="19">
    <w:abstractNumId w:val="23"/>
  </w:num>
  <w:num w:numId="20">
    <w:abstractNumId w:val="27"/>
  </w:num>
  <w:num w:numId="21">
    <w:abstractNumId w:val="2"/>
  </w:num>
  <w:num w:numId="22">
    <w:abstractNumId w:val="25"/>
  </w:num>
  <w:num w:numId="23">
    <w:abstractNumId w:val="11"/>
  </w:num>
  <w:num w:numId="24">
    <w:abstractNumId w:val="10"/>
  </w:num>
  <w:num w:numId="25">
    <w:abstractNumId w:val="0"/>
  </w:num>
  <w:num w:numId="26">
    <w:abstractNumId w:val="16"/>
  </w:num>
  <w:num w:numId="27">
    <w:abstractNumId w:val="20"/>
  </w:num>
  <w:num w:numId="28">
    <w:abstractNumId w:val="22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B1139"/>
    <w:rsid w:val="000C0F7A"/>
    <w:rsid w:val="000C11AB"/>
    <w:rsid w:val="000C3617"/>
    <w:rsid w:val="00114D3D"/>
    <w:rsid w:val="001371DC"/>
    <w:rsid w:val="00137DAA"/>
    <w:rsid w:val="00174671"/>
    <w:rsid w:val="001A2C5B"/>
    <w:rsid w:val="001A6CBC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426A7"/>
    <w:rsid w:val="00245C2B"/>
    <w:rsid w:val="00270959"/>
    <w:rsid w:val="00277088"/>
    <w:rsid w:val="00282F27"/>
    <w:rsid w:val="00283D74"/>
    <w:rsid w:val="00291BC3"/>
    <w:rsid w:val="002A234D"/>
    <w:rsid w:val="002C15B8"/>
    <w:rsid w:val="00303DB9"/>
    <w:rsid w:val="00305428"/>
    <w:rsid w:val="00324AEE"/>
    <w:rsid w:val="00344AB8"/>
    <w:rsid w:val="003940E0"/>
    <w:rsid w:val="003D4F96"/>
    <w:rsid w:val="003D6757"/>
    <w:rsid w:val="003F5E9E"/>
    <w:rsid w:val="00406352"/>
    <w:rsid w:val="0040770E"/>
    <w:rsid w:val="00407DB7"/>
    <w:rsid w:val="00412327"/>
    <w:rsid w:val="00412A71"/>
    <w:rsid w:val="00421C83"/>
    <w:rsid w:val="00431E78"/>
    <w:rsid w:val="0043431B"/>
    <w:rsid w:val="0043689E"/>
    <w:rsid w:val="00444EB9"/>
    <w:rsid w:val="00457BFA"/>
    <w:rsid w:val="00482486"/>
    <w:rsid w:val="00485DB0"/>
    <w:rsid w:val="00487E92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4F1E2B"/>
    <w:rsid w:val="0050369F"/>
    <w:rsid w:val="005100B6"/>
    <w:rsid w:val="00511CEB"/>
    <w:rsid w:val="00513C24"/>
    <w:rsid w:val="005423F4"/>
    <w:rsid w:val="0055472E"/>
    <w:rsid w:val="00576DCB"/>
    <w:rsid w:val="005B50AF"/>
    <w:rsid w:val="00602B81"/>
    <w:rsid w:val="00607422"/>
    <w:rsid w:val="0060768B"/>
    <w:rsid w:val="0061206A"/>
    <w:rsid w:val="006147FF"/>
    <w:rsid w:val="00627007"/>
    <w:rsid w:val="00627BAA"/>
    <w:rsid w:val="006646A8"/>
    <w:rsid w:val="00671D26"/>
    <w:rsid w:val="0067236B"/>
    <w:rsid w:val="00674723"/>
    <w:rsid w:val="0068062D"/>
    <w:rsid w:val="00690FD7"/>
    <w:rsid w:val="00695E87"/>
    <w:rsid w:val="006E488E"/>
    <w:rsid w:val="006E63AB"/>
    <w:rsid w:val="006F2559"/>
    <w:rsid w:val="00701409"/>
    <w:rsid w:val="00702937"/>
    <w:rsid w:val="00703EA3"/>
    <w:rsid w:val="00714C05"/>
    <w:rsid w:val="0073265E"/>
    <w:rsid w:val="00732F09"/>
    <w:rsid w:val="00750A93"/>
    <w:rsid w:val="00753A1A"/>
    <w:rsid w:val="00766903"/>
    <w:rsid w:val="0077149B"/>
    <w:rsid w:val="00772BC2"/>
    <w:rsid w:val="00786F5E"/>
    <w:rsid w:val="00793562"/>
    <w:rsid w:val="007B4D9C"/>
    <w:rsid w:val="007B6BF6"/>
    <w:rsid w:val="007B7CBE"/>
    <w:rsid w:val="007D301C"/>
    <w:rsid w:val="007E23E1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B79BF"/>
    <w:rsid w:val="008D195A"/>
    <w:rsid w:val="008E0DBF"/>
    <w:rsid w:val="008E1A64"/>
    <w:rsid w:val="008F11C2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35035"/>
    <w:rsid w:val="00A56321"/>
    <w:rsid w:val="00A6358B"/>
    <w:rsid w:val="00A70E0D"/>
    <w:rsid w:val="00A80A17"/>
    <w:rsid w:val="00A81149"/>
    <w:rsid w:val="00A8298C"/>
    <w:rsid w:val="00A82BEA"/>
    <w:rsid w:val="00AA5EAB"/>
    <w:rsid w:val="00AB0C80"/>
    <w:rsid w:val="00AB5CB5"/>
    <w:rsid w:val="00AC38C1"/>
    <w:rsid w:val="00AD39B6"/>
    <w:rsid w:val="00AE59E9"/>
    <w:rsid w:val="00AF2BFD"/>
    <w:rsid w:val="00B0091D"/>
    <w:rsid w:val="00B100B1"/>
    <w:rsid w:val="00B10D9D"/>
    <w:rsid w:val="00B16864"/>
    <w:rsid w:val="00B17580"/>
    <w:rsid w:val="00B23E7B"/>
    <w:rsid w:val="00B303AA"/>
    <w:rsid w:val="00B32086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464BF"/>
    <w:rsid w:val="00C55590"/>
    <w:rsid w:val="00C75B26"/>
    <w:rsid w:val="00C85341"/>
    <w:rsid w:val="00C861B7"/>
    <w:rsid w:val="00C9049A"/>
    <w:rsid w:val="00CC47F5"/>
    <w:rsid w:val="00CE06EB"/>
    <w:rsid w:val="00CE31B0"/>
    <w:rsid w:val="00CE742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2D00"/>
    <w:rsid w:val="00D877D6"/>
    <w:rsid w:val="00D93B82"/>
    <w:rsid w:val="00D97778"/>
    <w:rsid w:val="00DB0E2B"/>
    <w:rsid w:val="00DB7E7B"/>
    <w:rsid w:val="00DC7360"/>
    <w:rsid w:val="00DD7990"/>
    <w:rsid w:val="00E00CAB"/>
    <w:rsid w:val="00E0516E"/>
    <w:rsid w:val="00E23817"/>
    <w:rsid w:val="00E36F83"/>
    <w:rsid w:val="00E40B63"/>
    <w:rsid w:val="00E665A8"/>
    <w:rsid w:val="00E80B11"/>
    <w:rsid w:val="00E85523"/>
    <w:rsid w:val="00E93D35"/>
    <w:rsid w:val="00EA3150"/>
    <w:rsid w:val="00EB31BB"/>
    <w:rsid w:val="00F129A7"/>
    <w:rsid w:val="00F30572"/>
    <w:rsid w:val="00F3295D"/>
    <w:rsid w:val="00F33553"/>
    <w:rsid w:val="00F444E5"/>
    <w:rsid w:val="00F56F1E"/>
    <w:rsid w:val="00F71C14"/>
    <w:rsid w:val="00F76D2A"/>
    <w:rsid w:val="00FA1385"/>
    <w:rsid w:val="00FB6EEF"/>
    <w:rsid w:val="00FC56C7"/>
    <w:rsid w:val="00FC6773"/>
    <w:rsid w:val="00FD1FF0"/>
    <w:rsid w:val="00FD584C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.gov.mb.ca/k12/cur/math/framework_k-8/index.html" TargetMode="Externa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21" Type="http://schemas.openxmlformats.org/officeDocument/2006/relationships/hyperlink" Target="https://www.edu.gov.mb.ca/k12/assess/report_cards/grading/docs/mental_math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du.gov.mb.ca/k12/mychild/index.html" TargetMode="External"/><Relationship Id="rId17" Type="http://schemas.openxmlformats.org/officeDocument/2006/relationships/hyperlink" Target="https://i.stack.imgur.com/kctVd.p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.stack.imgur.com/kctVd.png" TargetMode="External"/><Relationship Id="rId20" Type="http://schemas.openxmlformats.org/officeDocument/2006/relationships/hyperlink" Target="https://www.orientacionandujar.es/wp-content/uploads/2016/04/corregir-letra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.gov.mb.ca/k12/mylearning" TargetMode="External"/><Relationship Id="rId24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rientacionandujar.es/wp-content/uploads/2016/04/corregir-letra.png" TargetMode="Externa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.gov.mb.ca/k12/cur/essentials/docs/glance_kto9_math.pdf" TargetMode="External"/><Relationship Id="rId22" Type="http://schemas.openxmlformats.org/officeDocument/2006/relationships/hyperlink" Target="https://www.edu.gov.mb.ca/k12/assess/report_cards/grading/docs/math_knowledge_understand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E7F79-1105-4978-BB8B-64CC79C0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62291-255e-4528-aa4c-42bcbf348d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091F0-4E5E-419E-97D2-EA0ABDB5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6805</Characters>
  <Application>Microsoft Office Word</Application>
  <DocSecurity>0</DocSecurity>
  <Lines>295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2</cp:revision>
  <cp:lastPrinted>2021-06-07T13:54:00Z</cp:lastPrinted>
  <dcterms:created xsi:type="dcterms:W3CDTF">2021-06-07T16:11:00Z</dcterms:created>
  <dcterms:modified xsi:type="dcterms:W3CDTF">2021-06-07T16:11:00Z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