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1B10E748" w:rsidR="00054FD3" w:rsidRDefault="00577DB8" w:rsidP="009463AE">
            <w:r>
              <w:t>7</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1F84779" w:rsidR="00054FD3" w:rsidRDefault="004D1BC9" w:rsidP="009463AE">
            <w:r>
              <w:t>Science</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5D2B2914" w:rsidR="00054FD3" w:rsidRDefault="00577DB8" w:rsidP="009463AE">
            <w:r w:rsidRPr="00577DB8">
              <w:t>Design thinking of city block ensuring that nature is welcomed, and Indigenous cultures are represented.</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39D66F7E" w:rsidR="00054FD3" w:rsidRDefault="00577DB8" w:rsidP="009463AE">
            <w:r w:rsidRPr="00577DB8">
              <w:t>MARKETLANDS SUSTAINABLE CITY BLOCK</w:t>
            </w:r>
          </w:p>
        </w:tc>
      </w:tr>
      <w:tr w:rsidR="009B7CDE" w14:paraId="09395AAB" w14:textId="77777777" w:rsidTr="009463AE">
        <w:trPr>
          <w:trHeight w:val="350"/>
        </w:trPr>
        <w:tc>
          <w:tcPr>
            <w:tcW w:w="2065" w:type="dxa"/>
            <w:shd w:val="clear" w:color="auto" w:fill="E0E9EC"/>
            <w:vAlign w:val="center"/>
          </w:tcPr>
          <w:p w14:paraId="6FB5702B" w14:textId="147FBB17" w:rsidR="009B7CDE" w:rsidRDefault="009B7CDE" w:rsidP="009463AE">
            <w:pPr>
              <w:pStyle w:val="tablecolumnheader"/>
            </w:pPr>
            <w:r>
              <w:t>Cluster:</w:t>
            </w:r>
          </w:p>
        </w:tc>
        <w:tc>
          <w:tcPr>
            <w:tcW w:w="8391" w:type="dxa"/>
            <w:shd w:val="clear" w:color="auto" w:fill="auto"/>
            <w:vAlign w:val="center"/>
          </w:tcPr>
          <w:p w14:paraId="1E9D079A" w14:textId="558804BE" w:rsidR="009B7CDE" w:rsidRDefault="00577DB8" w:rsidP="009463AE">
            <w:r w:rsidRPr="00577DB8">
              <w:t>Interactions Within Ecosystems</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48ED3A32" w:rsidR="00054FD3" w:rsidRDefault="00577DB8" w:rsidP="009463AE">
            <w:r>
              <w:t>5 hours</w:t>
            </w:r>
          </w:p>
        </w:tc>
      </w:tr>
      <w:tr w:rsidR="00DF3361" w14:paraId="3A09C12E" w14:textId="77777777" w:rsidTr="009463AE">
        <w:trPr>
          <w:trHeight w:val="504"/>
        </w:trPr>
        <w:tc>
          <w:tcPr>
            <w:tcW w:w="2065" w:type="dxa"/>
            <w:shd w:val="clear" w:color="auto" w:fill="E0E9EC"/>
            <w:vAlign w:val="center"/>
          </w:tcPr>
          <w:p w14:paraId="234A0E5C" w14:textId="77777777" w:rsidR="00DF3361" w:rsidRPr="00511CEB" w:rsidRDefault="00DF3361" w:rsidP="00DF3361">
            <w:pPr>
              <w:pStyle w:val="tablecolumnheader"/>
            </w:pPr>
            <w:r w:rsidRPr="00511CEB">
              <w:t>Materials:</w:t>
            </w:r>
          </w:p>
        </w:tc>
        <w:tc>
          <w:tcPr>
            <w:tcW w:w="8391" w:type="dxa"/>
            <w:shd w:val="clear" w:color="auto" w:fill="auto"/>
            <w:vAlign w:val="center"/>
          </w:tcPr>
          <w:p w14:paraId="6B15AFE4" w14:textId="438CCDEE" w:rsidR="00DF3361" w:rsidRDefault="00577DB8" w:rsidP="00DF3361">
            <w:pPr>
              <w:spacing w:before="0" w:after="0"/>
            </w:pPr>
            <w:r w:rsidRPr="00577DB8">
              <w:t>Pencil or computer, a way to research, recycling, paper, coloured pencils, glue, tape etc.</w:t>
            </w:r>
          </w:p>
        </w:tc>
      </w:tr>
      <w:tr w:rsidR="00DF3361" w14:paraId="506C0369" w14:textId="77777777" w:rsidTr="009463AE">
        <w:trPr>
          <w:trHeight w:val="504"/>
        </w:trPr>
        <w:tc>
          <w:tcPr>
            <w:tcW w:w="2065" w:type="dxa"/>
            <w:shd w:val="clear" w:color="auto" w:fill="E0E9EC"/>
            <w:vAlign w:val="center"/>
          </w:tcPr>
          <w:p w14:paraId="6138343C" w14:textId="3FB072EB" w:rsidR="00DF3361" w:rsidRPr="00511CEB" w:rsidRDefault="00DF3361" w:rsidP="00DF3361">
            <w:pPr>
              <w:pStyle w:val="tablecolumnheader"/>
            </w:pPr>
            <w:r>
              <w:t>Short Description:</w:t>
            </w:r>
          </w:p>
        </w:tc>
        <w:tc>
          <w:tcPr>
            <w:tcW w:w="8391" w:type="dxa"/>
            <w:shd w:val="clear" w:color="auto" w:fill="auto"/>
            <w:vAlign w:val="center"/>
          </w:tcPr>
          <w:p w14:paraId="4438C1B5" w14:textId="36D6340D" w:rsidR="00DF3361" w:rsidRDefault="00577DB8" w:rsidP="00CB45A7">
            <w:r w:rsidRPr="00577DB8">
              <w:t>Students will inquire, research, and design a city block that will consider ways to produce energy, provide inhabitants with food, handle waste efficiently, transport people, while ensuring that nature is welcomed, and Indigenous cultures are represented</w:t>
            </w:r>
            <w:r>
              <w:t>.</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14:paraId="5F62D2C0" w14:textId="77777777" w:rsidTr="008F731B">
        <w:tc>
          <w:tcPr>
            <w:tcW w:w="10456" w:type="dxa"/>
          </w:tcPr>
          <w:p w14:paraId="3642D0C2" w14:textId="5297B595" w:rsidR="00702937" w:rsidRDefault="008F731B" w:rsidP="00BD78C0">
            <w:pPr>
              <w:spacing w:before="0" w:after="0"/>
              <w:rPr>
                <w:rStyle w:val="Hyperlink"/>
                <w:color w:val="0000FF"/>
                <w:lang w:val="fr-CA"/>
              </w:rPr>
            </w:pPr>
            <w:r w:rsidRPr="003D4F96">
              <w:rPr>
                <w:lang w:val="fr-CA"/>
              </w:rPr>
              <w:t xml:space="preserve">Science: </w:t>
            </w:r>
            <w:hyperlink r:id="rId12" w:history="1">
              <w:r w:rsidRPr="0043689E">
                <w:rPr>
                  <w:rStyle w:val="Hyperlink"/>
                  <w:color w:val="0000FF"/>
                  <w:lang w:val="fr-CA"/>
                </w:rPr>
                <w:t>www.edu.gov.mb.ca/k12/cur/science/scicurr.html</w:t>
              </w:r>
            </w:hyperlink>
          </w:p>
          <w:p w14:paraId="211DED52" w14:textId="6F0BA1DF" w:rsidR="00577DB8" w:rsidRPr="00915F5D" w:rsidRDefault="00577DB8" w:rsidP="00BD78C0">
            <w:pPr>
              <w:spacing w:before="0"/>
              <w:rPr>
                <w:rStyle w:val="Hyperlink"/>
                <w:color w:val="auto"/>
                <w:u w:val="none"/>
              </w:rPr>
            </w:pPr>
            <w:r w:rsidRPr="00915F5D">
              <w:rPr>
                <w:rStyle w:val="Hyperlink"/>
                <w:color w:val="auto"/>
                <w:u w:val="none"/>
              </w:rPr>
              <w:t>7-1-01, 7-0-1a, 7-0-1b, 7-0-2a, 7-0-2b, 7-0-2c, 7-1-03, 7-1-05, 7-1-06, 7-1-15, 7-0-2a</w:t>
            </w:r>
          </w:p>
          <w:p w14:paraId="52A7D535" w14:textId="77777777" w:rsidR="00577DB8" w:rsidRDefault="00577DB8" w:rsidP="00013EA1">
            <w:pPr>
              <w:spacing w:before="0" w:after="0"/>
            </w:pPr>
            <w:r w:rsidRPr="00022F53">
              <w:t>Social Studies:</w:t>
            </w:r>
            <w:r w:rsidRPr="00A621FD">
              <w:rPr>
                <w:color w:val="0000FF"/>
              </w:rPr>
              <w:t xml:space="preserve"> </w:t>
            </w:r>
            <w:hyperlink r:id="rId13" w:history="1">
              <w:r w:rsidRPr="00A621FD">
                <w:rPr>
                  <w:rStyle w:val="Hyperlink"/>
                  <w:color w:val="0000FF"/>
                </w:rPr>
                <w:t>https://www.edu.gov.mb.ca/k12/cur/socstud/foundation_gr7</w:t>
              </w:r>
            </w:hyperlink>
            <w:r>
              <w:t xml:space="preserve"> </w:t>
            </w:r>
          </w:p>
          <w:p w14:paraId="2C4DE2D2" w14:textId="74F583C9" w:rsidR="00577DB8" w:rsidRPr="00577DB8" w:rsidRDefault="00577DB8" w:rsidP="00BD78C0">
            <w:pPr>
              <w:spacing w:before="0"/>
              <w:rPr>
                <w:rStyle w:val="Hyperlink"/>
                <w:u w:val="none"/>
              </w:rPr>
            </w:pPr>
            <w:r>
              <w:t>7.2.1, 7.2.2, 7.2.3</w:t>
            </w:r>
          </w:p>
          <w:p w14:paraId="7E8853A7" w14:textId="77777777" w:rsidR="00577DB8" w:rsidRDefault="008F731B" w:rsidP="00CB45A7">
            <w:pPr>
              <w:spacing w:before="0" w:after="0"/>
              <w:rPr>
                <w:rStyle w:val="Hyperlink"/>
                <w:u w:val="none"/>
              </w:rPr>
            </w:pPr>
            <w:r w:rsidRPr="00054FD3">
              <w:t xml:space="preserve">Mathematics: </w:t>
            </w:r>
            <w:hyperlink r:id="rId14" w:history="1">
              <w:r w:rsidRPr="0043689E">
                <w:rPr>
                  <w:rStyle w:val="Hyperlink"/>
                  <w:color w:val="0000FF"/>
                </w:rPr>
                <w:t>www.edu.gov.mb.ca/k12/cur/essentials/docs/glance_kto9_math.pdf</w:t>
              </w:r>
            </w:hyperlink>
            <w:r w:rsidR="00702937">
              <w:rPr>
                <w:rStyle w:val="Hyperlink"/>
                <w:u w:val="none"/>
              </w:rPr>
              <w:t xml:space="preserve"> </w:t>
            </w:r>
          </w:p>
          <w:p w14:paraId="325CE9E1" w14:textId="77777777" w:rsidR="00BD78C0" w:rsidRDefault="00577DB8" w:rsidP="00BD78C0">
            <w:pPr>
              <w:spacing w:before="0"/>
            </w:pPr>
            <w:r w:rsidRPr="00577DB8">
              <w:t>7.SS.2., 7.SS.3., 7.SS.4.</w:t>
            </w:r>
          </w:p>
          <w:p w14:paraId="1922DDB2" w14:textId="3E0EC701" w:rsidR="008F731B" w:rsidRPr="00915F5D" w:rsidRDefault="00540C28" w:rsidP="00BD78C0">
            <w:pPr>
              <w:spacing w:before="0" w:after="0"/>
              <w:rPr>
                <w:rStyle w:val="Hyperlink"/>
                <w:color w:val="auto"/>
                <w:u w:val="none"/>
              </w:rPr>
            </w:pPr>
            <w:r w:rsidRPr="00915F5D">
              <w:t xml:space="preserve">ELA: </w:t>
            </w:r>
            <w:hyperlink r:id="rId15" w:history="1">
              <w:r w:rsidRPr="00915F5D">
                <w:rPr>
                  <w:rStyle w:val="Hyperlink"/>
                  <w:color w:val="0000FF"/>
                </w:rPr>
                <w:t>www.edu.gov.mb.ca/k12/cur/ela/index.html</w:t>
              </w:r>
            </w:hyperlink>
          </w:p>
          <w:p w14:paraId="33D0769A" w14:textId="3CDEBCE0" w:rsidR="00CA221A" w:rsidRPr="00D158C4" w:rsidRDefault="00CA221A" w:rsidP="00DF3361">
            <w:pPr>
              <w:spacing w:before="0"/>
            </w:pPr>
            <w:r>
              <w:t xml:space="preserve">Language as </w:t>
            </w:r>
            <w:r w:rsidR="00915F5D">
              <w:t xml:space="preserve">Sense Making, Language as </w:t>
            </w:r>
            <w:r w:rsidR="00DF3361">
              <w:t>System</w:t>
            </w:r>
            <w:r w:rsidR="00915F5D">
              <w:t xml:space="preserve">, Language as Exploration and Design, Language as </w:t>
            </w:r>
            <w:r w:rsidR="00F2321C">
              <w:t>Power and Agency</w:t>
            </w:r>
          </w:p>
        </w:tc>
      </w:tr>
    </w:tbl>
    <w:p w14:paraId="7F48FEA6" w14:textId="5C52040E" w:rsidR="003D4F96" w:rsidRDefault="003D4F96" w:rsidP="00DC7360">
      <w:pPr>
        <w:pStyle w:val="Heading1"/>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A4DC74F"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3F5D0CD8"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6FC28D90"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15BDB803"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2A4917BE"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2227C090"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62DAA1DA"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69B2D2C5"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6A13260F"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7BA7EDCE"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30" w:type="dxa"/>
            <w:shd w:val="clear" w:color="auto" w:fill="C5E0B3" w:themeFill="accent6" w:themeFillTint="66"/>
            <w:tcMar>
              <w:left w:w="29" w:type="dxa"/>
              <w:right w:w="29" w:type="dxa"/>
            </w:tcMar>
            <w:vAlign w:val="center"/>
          </w:tcPr>
          <w:p w14:paraId="786DBED7" w14:textId="745AE84D"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75" w:type="dxa"/>
            <w:shd w:val="clear" w:color="auto" w:fill="FFE599" w:themeFill="accent4" w:themeFillTint="66"/>
            <w:vAlign w:val="center"/>
          </w:tcPr>
          <w:p w14:paraId="253F28A8" w14:textId="5E8EC489"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2616B1A2"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4FA962FA" w:rsidR="00054FD3" w:rsidRPr="00D012A2" w:rsidRDefault="00F33FC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098DC41F" w:rsidR="00054FD3" w:rsidRDefault="00F33FC6" w:rsidP="00DF3361">
            <w:pPr>
              <w:spacing w:before="0" w:after="0"/>
            </w:pPr>
            <w:r>
              <w:t>J. Denolf</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0635534C" w14:textId="722B51E7" w:rsidR="00324AEE" w:rsidRDefault="003D4F96" w:rsidP="004D1BC9">
            <w:pPr>
              <w:rPr>
                <w:lang w:val="en-US"/>
              </w:rPr>
            </w:pPr>
            <w:r>
              <w:rPr>
                <w:lang w:val="en-US"/>
              </w:rPr>
              <w:t>Teacher’s instructions</w:t>
            </w:r>
            <w:r w:rsidR="00CA221A">
              <w:rPr>
                <w:lang w:val="en-US"/>
              </w:rPr>
              <w:t>:</w:t>
            </w:r>
          </w:p>
          <w:p w14:paraId="4743514D" w14:textId="77777777" w:rsidR="00F33FC6" w:rsidRPr="00F33FC6" w:rsidRDefault="00F33FC6" w:rsidP="00F33FC6">
            <w:pPr>
              <w:rPr>
                <w:lang w:val="en-US"/>
              </w:rPr>
            </w:pPr>
            <w:r w:rsidRPr="00F33FC6">
              <w:rPr>
                <w:lang w:val="en-US"/>
              </w:rPr>
              <w:t>Teachers will need to act as a guide as students work through each section asking probing open-ended questions to help drive inquiry and research. Great care should be taken not to rescue students and just give answers. Teachers should review good research practices and be open to out of the box thinking.</w:t>
            </w:r>
          </w:p>
          <w:p w14:paraId="2107D10F" w14:textId="3B9C9A51" w:rsidR="00D3699F" w:rsidRDefault="00F33FC6" w:rsidP="00F33FC6">
            <w:pPr>
              <w:rPr>
                <w:lang w:val="en-US"/>
              </w:rPr>
            </w:pPr>
            <w:r w:rsidRPr="00F33FC6">
              <w:rPr>
                <w:lang w:val="en-US"/>
              </w:rPr>
              <w:t xml:space="preserve">Suggested primer: The Wump World, written and illustrated by Bill Peet </w:t>
            </w:r>
            <w:hyperlink r:id="rId16" w:history="1">
              <w:r w:rsidRPr="00F33FC6">
                <w:rPr>
                  <w:rStyle w:val="Hyperlink"/>
                  <w:lang w:val="en-US"/>
                </w:rPr>
                <w:t>https://youtu.be/UQtsys57FRU</w:t>
              </w:r>
            </w:hyperlink>
          </w:p>
          <w:p w14:paraId="1BE50DE7" w14:textId="77777777" w:rsidR="00F33FC6" w:rsidRDefault="00F33FC6" w:rsidP="00FA2E4F">
            <w:pPr>
              <w:rPr>
                <w:lang w:val="en-US"/>
              </w:rPr>
            </w:pPr>
          </w:p>
          <w:p w14:paraId="366C2EBC" w14:textId="77777777" w:rsidR="00FA2E4F" w:rsidRDefault="00324AEE" w:rsidP="00FA2E4F">
            <w:pPr>
              <w:rPr>
                <w:lang w:val="en-US"/>
              </w:rPr>
            </w:pPr>
            <w:r w:rsidRPr="6658324F">
              <w:rPr>
                <w:lang w:val="en-US"/>
              </w:rPr>
              <w:t>Step-by-step instructions for students:</w:t>
            </w:r>
          </w:p>
          <w:p w14:paraId="6B89BA01" w14:textId="77777777" w:rsidR="00F33FC6" w:rsidRDefault="00F33FC6" w:rsidP="00FA2E4F">
            <w:pPr>
              <w:rPr>
                <w:lang w:val="en-US"/>
              </w:rPr>
            </w:pPr>
            <w:r>
              <w:rPr>
                <w:lang w:val="en-US"/>
              </w:rPr>
              <w:t>Students w</w:t>
            </w:r>
            <w:r w:rsidRPr="00F33FC6">
              <w:rPr>
                <w:lang w:val="en-US"/>
              </w:rPr>
              <w:t>ill perform research around each of the five topic questions and formulate a plan or solution for your city block/high density living area. Special care will need to be taken during the design process to ensure all of the parts of the design will work together logistically and environmentally. Students will need to provide a written justification for their design in each box.</w:t>
            </w:r>
          </w:p>
          <w:p w14:paraId="53616FE1" w14:textId="77777777" w:rsidR="00F33FC6" w:rsidRDefault="00F33FC6" w:rsidP="00FA2E4F">
            <w:pPr>
              <w:rPr>
                <w:lang w:val="en-US"/>
              </w:rPr>
            </w:pPr>
            <w:r>
              <w:rPr>
                <w:lang w:val="en-US"/>
              </w:rPr>
              <w:t>Extension Options:</w:t>
            </w:r>
          </w:p>
          <w:p w14:paraId="562D0C49" w14:textId="77777777" w:rsidR="00F33FC6" w:rsidRPr="00F33FC6" w:rsidRDefault="00F33FC6" w:rsidP="00F33FC6">
            <w:pPr>
              <w:ind w:left="709" w:hanging="709"/>
              <w:rPr>
                <w:lang w:val="en-US"/>
              </w:rPr>
            </w:pPr>
            <w:r w:rsidRPr="00F33FC6">
              <w:rPr>
                <w:lang w:val="en-US"/>
              </w:rPr>
              <w:t>1.</w:t>
            </w:r>
            <w:r w:rsidRPr="00F33FC6">
              <w:rPr>
                <w:lang w:val="en-US"/>
              </w:rPr>
              <w:tab/>
              <w:t xml:space="preserve">Have student build their city block redesign highlighting each of the five design solutions they formulated. The city block and be built in 3D physically using recycling, paper, glue, crayons, etc. or 3D digitally using tinkercad.ca or similar program. </w:t>
            </w:r>
          </w:p>
          <w:p w14:paraId="193D3A11" w14:textId="77777777" w:rsidR="00F33FC6" w:rsidRPr="00F33FC6" w:rsidRDefault="00F33FC6" w:rsidP="00F33FC6">
            <w:pPr>
              <w:ind w:left="709" w:hanging="709"/>
              <w:rPr>
                <w:lang w:val="en-US"/>
              </w:rPr>
            </w:pPr>
            <w:r w:rsidRPr="00F33FC6">
              <w:rPr>
                <w:lang w:val="en-US"/>
              </w:rPr>
              <w:t>2.</w:t>
            </w:r>
            <w:r w:rsidRPr="00F33FC6">
              <w:rPr>
                <w:lang w:val="en-US"/>
              </w:rPr>
              <w:tab/>
              <w:t>Have student draw a map of their city bock taking care to note the five design solutions they have incorporated.</w:t>
            </w:r>
          </w:p>
          <w:p w14:paraId="5CE96714" w14:textId="77777777" w:rsidR="00F33FC6" w:rsidRPr="00F33FC6" w:rsidRDefault="00F33FC6" w:rsidP="00F33FC6">
            <w:pPr>
              <w:ind w:left="709" w:hanging="709"/>
              <w:rPr>
                <w:lang w:val="en-US"/>
              </w:rPr>
            </w:pPr>
            <w:r w:rsidRPr="00F33FC6">
              <w:rPr>
                <w:lang w:val="en-US"/>
              </w:rPr>
              <w:t>3.</w:t>
            </w:r>
            <w:r w:rsidRPr="00F33FC6">
              <w:rPr>
                <w:lang w:val="en-US"/>
              </w:rPr>
              <w:tab/>
              <w:t>Have students make an advertisement (flyer, radio, or video) for their new city block to entice people to move there.</w:t>
            </w:r>
          </w:p>
          <w:p w14:paraId="7D09D6F1" w14:textId="0124605B" w:rsidR="00F33FC6" w:rsidRPr="00D3699F" w:rsidRDefault="00F33FC6" w:rsidP="00F33FC6">
            <w:pPr>
              <w:ind w:left="709" w:hanging="709"/>
              <w:rPr>
                <w:lang w:val="en-US"/>
              </w:rPr>
            </w:pPr>
            <w:r w:rsidRPr="00F33FC6">
              <w:rPr>
                <w:lang w:val="en-US"/>
              </w:rPr>
              <w:t>4.</w:t>
            </w:r>
            <w:r w:rsidRPr="00F33FC6">
              <w:rPr>
                <w:lang w:val="en-US"/>
              </w:rPr>
              <w:tab/>
              <w:t>Have student present plans to class in a multimodal format.</w:t>
            </w:r>
          </w:p>
        </w:tc>
      </w:tr>
    </w:tbl>
    <w:p w14:paraId="5D31F858" w14:textId="77777777" w:rsidR="00F33FC6" w:rsidRDefault="00F33FC6"/>
    <w:tbl>
      <w:tblPr>
        <w:tblStyle w:val="TableGrid"/>
        <w:tblW w:w="10456" w:type="dxa"/>
        <w:tblLook w:val="04A0" w:firstRow="1" w:lastRow="0" w:firstColumn="1" w:lastColumn="0" w:noHBand="0" w:noVBand="1"/>
      </w:tblPr>
      <w:tblGrid>
        <w:gridCol w:w="10456"/>
      </w:tblGrid>
      <w:tr w:rsidR="008F731B" w:rsidRPr="000C11AB" w14:paraId="18E9DB62" w14:textId="77777777" w:rsidTr="00881182">
        <w:trPr>
          <w:trHeight w:val="432"/>
        </w:trPr>
        <w:tc>
          <w:tcPr>
            <w:tcW w:w="10456" w:type="dxa"/>
            <w:shd w:val="clear" w:color="auto" w:fill="006699"/>
            <w:tcMar>
              <w:top w:w="115" w:type="dxa"/>
              <w:left w:w="115" w:type="dxa"/>
              <w:bottom w:w="115" w:type="dxa"/>
              <w:right w:w="115" w:type="dxa"/>
            </w:tcMar>
            <w:vAlign w:val="center"/>
          </w:tcPr>
          <w:p w14:paraId="6399A8B4" w14:textId="2F562200" w:rsidR="008F731B" w:rsidRPr="008F731B" w:rsidRDefault="008F731B" w:rsidP="00DC7360">
            <w:pPr>
              <w:pStyle w:val="Heading1"/>
            </w:pPr>
            <w:r w:rsidRPr="008F731B">
              <w:t>APPENDIX (Printable Support Materials Including Assessment)</w:t>
            </w:r>
          </w:p>
        </w:tc>
      </w:tr>
    </w:tbl>
    <w:p w14:paraId="3CF5588D" w14:textId="248F8271" w:rsidR="00756D71" w:rsidRDefault="009D47A9" w:rsidP="00F33FC6">
      <w:pPr>
        <w:rPr>
          <w:b/>
        </w:rPr>
      </w:pPr>
      <w:r>
        <w:rPr>
          <w:b/>
        </w:rPr>
        <w:t>Student Booklet and Assessment Rubrics</w:t>
      </w:r>
    </w:p>
    <w:p w14:paraId="315F2619" w14:textId="77777777" w:rsidR="00756D71" w:rsidRDefault="00756D71">
      <w:pPr>
        <w:spacing w:before="0" w:after="0"/>
        <w:rPr>
          <w:b/>
        </w:rPr>
      </w:pPr>
      <w:r>
        <w:rPr>
          <w:b/>
        </w:rPr>
        <w:br w:type="page"/>
      </w:r>
    </w:p>
    <w:p w14:paraId="5E844288" w14:textId="77777777" w:rsidR="00756D71" w:rsidRPr="0056018E" w:rsidRDefault="00756D71" w:rsidP="00756D71">
      <w:pPr>
        <w:pStyle w:val="paragraph"/>
        <w:jc w:val="center"/>
        <w:textAlignment w:val="baseline"/>
        <w:rPr>
          <w:rStyle w:val="normaltextrun1"/>
          <w:rFonts w:ascii="Century Gothic" w:hAnsi="Century Gothic" w:cs="Calibri"/>
          <w:b/>
          <w:bCs/>
          <w:sz w:val="40"/>
          <w:u w:val="single"/>
          <w:lang w:val="en-GB"/>
        </w:rPr>
      </w:pPr>
      <w:r w:rsidRPr="2310E67C">
        <w:rPr>
          <w:rStyle w:val="normaltextrun1"/>
          <w:rFonts w:ascii="Century Gothic" w:hAnsi="Century Gothic" w:cs="Calibri"/>
          <w:b/>
          <w:bCs/>
          <w:sz w:val="40"/>
          <w:szCs w:val="40"/>
          <w:u w:val="single"/>
          <w:lang w:val="en-GB"/>
        </w:rPr>
        <w:lastRenderedPageBreak/>
        <w:t>Marketlands Sustainable City Block</w:t>
      </w:r>
    </w:p>
    <w:p w14:paraId="12F940F0" w14:textId="77777777" w:rsidR="00756D71" w:rsidRDefault="00756D71" w:rsidP="00756D71">
      <w:pPr>
        <w:pStyle w:val="paragraph"/>
        <w:jc w:val="both"/>
        <w:rPr>
          <w:rStyle w:val="normaltextrun1"/>
          <w:rFonts w:ascii="Century Gothic" w:hAnsi="Century Gothic" w:cs="Calibri"/>
          <w:b/>
          <w:bCs/>
          <w:sz w:val="28"/>
          <w:szCs w:val="28"/>
          <w:lang w:val="en-GB"/>
        </w:rPr>
      </w:pPr>
    </w:p>
    <w:p w14:paraId="7F3CEF61" w14:textId="77777777" w:rsidR="00756D71" w:rsidRPr="0056018E" w:rsidRDefault="00756D71" w:rsidP="00756D71">
      <w:pPr>
        <w:pStyle w:val="paragraph"/>
        <w:jc w:val="both"/>
        <w:textAlignment w:val="baseline"/>
        <w:rPr>
          <w:rFonts w:ascii="Century Gothic" w:hAnsi="Century Gothic"/>
          <w:b/>
          <w:sz w:val="28"/>
          <w:lang w:val="en-US"/>
        </w:rPr>
      </w:pPr>
      <w:r w:rsidRPr="0056018E">
        <w:rPr>
          <w:rStyle w:val="normaltextrun1"/>
          <w:rFonts w:ascii="Century Gothic" w:hAnsi="Century Gothic" w:cs="Calibri"/>
          <w:b/>
          <w:bCs/>
          <w:sz w:val="28"/>
          <w:lang w:val="en-GB"/>
        </w:rPr>
        <w:t>Introduction</w:t>
      </w:r>
      <w:r w:rsidRPr="0056018E">
        <w:rPr>
          <w:rStyle w:val="eop"/>
          <w:rFonts w:ascii="Century Gothic" w:hAnsi="Century Gothic" w:cs="Calibri"/>
          <w:b/>
          <w:sz w:val="28"/>
          <w:lang w:val="en-US"/>
        </w:rPr>
        <w:t> </w:t>
      </w:r>
    </w:p>
    <w:p w14:paraId="5FB86548" w14:textId="7C6A6783" w:rsidR="00756D71" w:rsidRPr="0056018E" w:rsidRDefault="00756D71" w:rsidP="00756D71">
      <w:pPr>
        <w:pStyle w:val="paragraph"/>
        <w:textAlignment w:val="baseline"/>
        <w:rPr>
          <w:rFonts w:ascii="Century Gothic" w:hAnsi="Century Gothic"/>
          <w:sz w:val="28"/>
          <w:lang w:val="en-US"/>
        </w:rPr>
      </w:pPr>
      <w:r w:rsidRPr="0056018E">
        <w:rPr>
          <w:rStyle w:val="normaltextrun1"/>
          <w:rFonts w:ascii="Century Gothic" w:hAnsi="Century Gothic" w:cs="Calibri"/>
          <w:sz w:val="28"/>
          <w:lang w:val="en-GB"/>
        </w:rPr>
        <w:t>As the world’s population increases and more people live in urban areas, there are some real challenges ahead for city planners and architects. The Director of the United Nations has said that “managing urban areas has become one of the most important development challenges of the 21st</w:t>
      </w:r>
      <w:r w:rsidRPr="0056018E">
        <w:rPr>
          <w:rStyle w:val="normaltextrun1"/>
          <w:rFonts w:ascii="Arial" w:hAnsi="Arial" w:cs="Arial"/>
          <w:sz w:val="28"/>
          <w:lang w:val="en-GB"/>
        </w:rPr>
        <w:t> </w:t>
      </w:r>
      <w:r w:rsidRPr="0056018E">
        <w:rPr>
          <w:rStyle w:val="normaltextrun1"/>
          <w:rFonts w:ascii="Century Gothic" w:hAnsi="Century Gothic" w:cs="Calibri"/>
          <w:sz w:val="28"/>
          <w:lang w:val="en-GB"/>
        </w:rPr>
        <w:t>century”. If we fail to build cities that are sustainable all our futures are at risk.  </w:t>
      </w:r>
      <w:r w:rsidRPr="0056018E">
        <w:rPr>
          <w:rStyle w:val="eop"/>
          <w:rFonts w:ascii="Century Gothic" w:hAnsi="Century Gothic" w:cs="Calibri"/>
          <w:sz w:val="28"/>
          <w:lang w:val="en-US"/>
        </w:rPr>
        <w:t> </w:t>
      </w:r>
    </w:p>
    <w:p w14:paraId="40125D8A" w14:textId="77777777" w:rsidR="00756D71" w:rsidRPr="0056018E" w:rsidRDefault="00756D71" w:rsidP="00756D71">
      <w:pPr>
        <w:pStyle w:val="paragraph"/>
        <w:textAlignment w:val="baseline"/>
        <w:rPr>
          <w:rFonts w:ascii="Century Gothic" w:hAnsi="Century Gothic"/>
          <w:b/>
          <w:sz w:val="28"/>
          <w:lang w:val="en-US"/>
        </w:rPr>
      </w:pPr>
      <w:r w:rsidRPr="0056018E">
        <w:rPr>
          <w:rStyle w:val="eop"/>
          <w:rFonts w:ascii="Century Gothic" w:hAnsi="Century Gothic" w:cs="Calibri"/>
          <w:b/>
          <w:sz w:val="28"/>
          <w:lang w:val="en-US"/>
        </w:rPr>
        <w:t> </w:t>
      </w:r>
    </w:p>
    <w:p w14:paraId="1B9B3D91" w14:textId="77777777" w:rsidR="00756D71" w:rsidRPr="0056018E" w:rsidRDefault="00756D71" w:rsidP="00756D71">
      <w:pPr>
        <w:pStyle w:val="paragraph"/>
        <w:textAlignment w:val="baseline"/>
        <w:rPr>
          <w:rFonts w:ascii="Century Gothic" w:hAnsi="Century Gothic"/>
          <w:b/>
          <w:sz w:val="28"/>
          <w:lang w:val="en-US"/>
        </w:rPr>
      </w:pPr>
      <w:r w:rsidRPr="0056018E">
        <w:rPr>
          <w:rStyle w:val="normaltextrun1"/>
          <w:rFonts w:ascii="Century Gothic" w:hAnsi="Century Gothic" w:cs="Calibri"/>
          <w:b/>
          <w:bCs/>
          <w:sz w:val="28"/>
          <w:lang w:val="en-GB"/>
        </w:rPr>
        <w:t>Key facts</w:t>
      </w:r>
      <w:r w:rsidRPr="0056018E">
        <w:rPr>
          <w:rStyle w:val="eop"/>
          <w:rFonts w:ascii="Century Gothic" w:hAnsi="Century Gothic" w:cs="Calibri"/>
          <w:b/>
          <w:sz w:val="28"/>
          <w:lang w:val="en-US"/>
        </w:rPr>
        <w:t> </w:t>
      </w:r>
    </w:p>
    <w:p w14:paraId="14BCBEB4" w14:textId="77777777" w:rsidR="00240655" w:rsidRDefault="00240655" w:rsidP="00240655">
      <w:pPr>
        <w:pStyle w:val="paragraph"/>
        <w:numPr>
          <w:ilvl w:val="0"/>
          <w:numId w:val="22"/>
        </w:numPr>
        <w:spacing w:before="0" w:beforeAutospacing="0" w:after="0" w:afterAutospacing="0"/>
        <w:textAlignment w:val="baseline"/>
        <w:rPr>
          <w:rFonts w:ascii="Century Gothic" w:hAnsi="Century Gothic" w:cs="Calibri"/>
          <w:sz w:val="28"/>
          <w:szCs w:val="28"/>
          <w:lang w:val="en-US"/>
        </w:rPr>
      </w:pPr>
      <w:r>
        <w:rPr>
          <w:rStyle w:val="normaltextrun1"/>
          <w:rFonts w:ascii="Century Gothic" w:hAnsi="Century Gothic" w:cs="Calibri"/>
          <w:sz w:val="28"/>
          <w:szCs w:val="28"/>
          <w:lang w:val="en-GB"/>
        </w:rPr>
        <w:t>Over 7.8</w:t>
      </w:r>
      <w:r w:rsidR="00756D71" w:rsidRPr="2310E67C">
        <w:rPr>
          <w:rStyle w:val="normaltextrun1"/>
          <w:rFonts w:ascii="Century Gothic" w:hAnsi="Century Gothic" w:cs="Calibri"/>
          <w:sz w:val="28"/>
          <w:szCs w:val="28"/>
          <w:lang w:val="en-GB"/>
        </w:rPr>
        <w:t xml:space="preserve"> billion people live on Earth, with the population due to increase to a whopping 9.8 billion by 2050 (</w:t>
      </w:r>
      <w:hyperlink r:id="rId17" w:history="1">
        <w:r w:rsidRPr="000956F2">
          <w:rPr>
            <w:rStyle w:val="Hyperlink"/>
            <w:rFonts w:ascii="Century Gothic" w:hAnsi="Century Gothic" w:cs="Calibri"/>
            <w:i/>
            <w:iCs/>
            <w:sz w:val="28"/>
            <w:szCs w:val="28"/>
            <w:lang w:val="en-GB"/>
          </w:rPr>
          <w:t>https://interactives.prb.org/2020-wpds/</w:t>
        </w:r>
      </w:hyperlink>
      <w:r w:rsidR="00756D71" w:rsidRPr="2310E67C">
        <w:rPr>
          <w:rStyle w:val="normaltextrun1"/>
          <w:rFonts w:ascii="Century Gothic" w:hAnsi="Century Gothic"/>
          <w:sz w:val="28"/>
          <w:szCs w:val="28"/>
          <w:lang w:val="en-GB"/>
        </w:rPr>
        <w:t>).  </w:t>
      </w:r>
      <w:r w:rsidR="00756D71" w:rsidRPr="2310E67C">
        <w:rPr>
          <w:rStyle w:val="eop"/>
          <w:rFonts w:ascii="Century Gothic" w:hAnsi="Century Gothic"/>
          <w:sz w:val="28"/>
          <w:szCs w:val="28"/>
          <w:lang w:val="en-US"/>
        </w:rPr>
        <w:t> </w:t>
      </w:r>
    </w:p>
    <w:p w14:paraId="6F380841" w14:textId="77777777" w:rsidR="00240655" w:rsidRPr="00240655" w:rsidRDefault="00756D71" w:rsidP="004564F0">
      <w:pPr>
        <w:pStyle w:val="paragraph"/>
        <w:numPr>
          <w:ilvl w:val="0"/>
          <w:numId w:val="23"/>
        </w:numPr>
        <w:spacing w:before="0" w:beforeAutospacing="0" w:after="0" w:afterAutospacing="0"/>
        <w:textAlignment w:val="baseline"/>
        <w:rPr>
          <w:rStyle w:val="eop"/>
          <w:rFonts w:asciiTheme="minorHAnsi" w:eastAsiaTheme="minorEastAsia" w:hAnsiTheme="minorHAnsi" w:cstheme="minorBidi"/>
          <w:sz w:val="28"/>
          <w:szCs w:val="28"/>
          <w:lang w:val="en-US"/>
        </w:rPr>
      </w:pPr>
      <w:r w:rsidRPr="00240655">
        <w:rPr>
          <w:rStyle w:val="normaltextrun1"/>
          <w:rFonts w:ascii="Century Gothic" w:hAnsi="Century Gothic" w:cs="Calibri"/>
          <w:sz w:val="28"/>
          <w:szCs w:val="28"/>
          <w:lang w:val="en-GB"/>
        </w:rPr>
        <w:t>Land will be become increasingly expensive and limited in cities due to the increase in population.</w:t>
      </w:r>
      <w:r w:rsidRPr="00240655">
        <w:rPr>
          <w:rStyle w:val="normaltextrun1"/>
          <w:rFonts w:ascii="Century Gothic" w:hAnsi="Century Gothic"/>
          <w:sz w:val="28"/>
          <w:szCs w:val="28"/>
          <w:lang w:val="en-GB"/>
        </w:rPr>
        <w:t> </w:t>
      </w:r>
      <w:r w:rsidRPr="00240655">
        <w:rPr>
          <w:rStyle w:val="eop"/>
          <w:rFonts w:ascii="Century Gothic" w:hAnsi="Century Gothic"/>
          <w:sz w:val="28"/>
          <w:szCs w:val="28"/>
          <w:lang w:val="en-US"/>
        </w:rPr>
        <w:t> </w:t>
      </w:r>
    </w:p>
    <w:p w14:paraId="4A7E33F2" w14:textId="7920826A" w:rsidR="00756D71" w:rsidRPr="00240655" w:rsidRDefault="00756D71" w:rsidP="004564F0">
      <w:pPr>
        <w:pStyle w:val="paragraph"/>
        <w:numPr>
          <w:ilvl w:val="0"/>
          <w:numId w:val="23"/>
        </w:numPr>
        <w:spacing w:before="0" w:beforeAutospacing="0" w:after="0" w:afterAutospacing="0"/>
        <w:textAlignment w:val="baseline"/>
        <w:rPr>
          <w:rStyle w:val="eop"/>
          <w:rFonts w:asciiTheme="minorHAnsi" w:eastAsiaTheme="minorEastAsia" w:hAnsiTheme="minorHAnsi" w:cstheme="minorBidi"/>
          <w:sz w:val="28"/>
          <w:szCs w:val="28"/>
          <w:lang w:val="en-US"/>
        </w:rPr>
      </w:pPr>
      <w:r w:rsidRPr="00240655">
        <w:rPr>
          <w:rStyle w:val="normaltextrun1"/>
          <w:rFonts w:ascii="Century Gothic" w:hAnsi="Century Gothic" w:cs="Calibri"/>
          <w:sz w:val="28"/>
          <w:szCs w:val="28"/>
          <w:lang w:val="en-GB"/>
        </w:rPr>
        <w:t>Many people are working towards trying to make cities and high density living areas more</w:t>
      </w:r>
      <w:r w:rsidRPr="00240655">
        <w:rPr>
          <w:rStyle w:val="normaltextrun1"/>
          <w:rFonts w:ascii="Arial" w:hAnsi="Arial" w:cs="Arial"/>
          <w:sz w:val="28"/>
          <w:szCs w:val="28"/>
          <w:lang w:val="en-GB"/>
        </w:rPr>
        <w:t> </w:t>
      </w:r>
      <w:r w:rsidRPr="00240655">
        <w:rPr>
          <w:rStyle w:val="normaltextrun1"/>
          <w:rFonts w:ascii="Century Gothic" w:hAnsi="Century Gothic" w:cs="Calibri"/>
          <w:sz w:val="28"/>
          <w:szCs w:val="28"/>
          <w:lang w:val="en-GB"/>
        </w:rPr>
        <w:t>sustainable. A sustainable city uses resources to offer a good quality of life to the people that currently live there whilst ensuring that there are enough resources are available for future generations.   </w:t>
      </w:r>
      <w:r w:rsidRPr="00240655">
        <w:rPr>
          <w:rStyle w:val="eop"/>
          <w:rFonts w:ascii="Century Gothic" w:hAnsi="Century Gothic" w:cs="Calibri"/>
          <w:sz w:val="28"/>
          <w:szCs w:val="28"/>
          <w:lang w:val="en-US"/>
        </w:rPr>
        <w:t> </w:t>
      </w:r>
    </w:p>
    <w:p w14:paraId="669BB469" w14:textId="77777777" w:rsidR="00756D71" w:rsidRPr="0056018E" w:rsidRDefault="00756D71" w:rsidP="00756D71">
      <w:pPr>
        <w:pStyle w:val="paragraph"/>
        <w:textAlignment w:val="baseline"/>
        <w:rPr>
          <w:rFonts w:ascii="Century Gothic" w:hAnsi="Century Gothic"/>
          <w:lang w:val="en-US"/>
        </w:rPr>
      </w:pPr>
    </w:p>
    <w:p w14:paraId="7E6516C1" w14:textId="77777777" w:rsidR="00756D71" w:rsidRPr="0056018E" w:rsidRDefault="00756D71" w:rsidP="00756D71">
      <w:pPr>
        <w:pStyle w:val="paragraph"/>
        <w:textAlignment w:val="baseline"/>
        <w:rPr>
          <w:rFonts w:ascii="Century Gothic" w:hAnsi="Century Gothic"/>
          <w:b/>
          <w:sz w:val="28"/>
          <w:lang w:val="en-US"/>
        </w:rPr>
      </w:pPr>
      <w:r w:rsidRPr="0056018E">
        <w:rPr>
          <w:rStyle w:val="normaltextrun1"/>
          <w:rFonts w:ascii="Century Gothic" w:hAnsi="Century Gothic" w:cs="Calibri"/>
          <w:b/>
          <w:bCs/>
          <w:sz w:val="28"/>
          <w:lang w:val="en-GB"/>
        </w:rPr>
        <w:t>How can you build a sustainable city block?</w:t>
      </w:r>
      <w:r w:rsidRPr="0056018E">
        <w:rPr>
          <w:rStyle w:val="eop"/>
          <w:rFonts w:ascii="Century Gothic" w:hAnsi="Century Gothic" w:cs="Calibri"/>
          <w:b/>
          <w:sz w:val="28"/>
          <w:lang w:val="en-US"/>
        </w:rPr>
        <w:t> </w:t>
      </w:r>
    </w:p>
    <w:p w14:paraId="0726D890" w14:textId="77777777" w:rsidR="00756D71" w:rsidRPr="00240655" w:rsidRDefault="00756D71" w:rsidP="00756D71">
      <w:pPr>
        <w:pStyle w:val="paragraph"/>
        <w:textAlignment w:val="baseline"/>
        <w:rPr>
          <w:rFonts w:ascii="Century Gothic" w:hAnsi="Century Gothic"/>
          <w:sz w:val="28"/>
          <w:lang w:val="en-US"/>
        </w:rPr>
      </w:pPr>
      <w:r w:rsidRPr="00240655">
        <w:rPr>
          <w:rStyle w:val="normaltextrun1"/>
          <w:rFonts w:ascii="Century Gothic" w:hAnsi="Century Gothic" w:cs="Arial"/>
          <w:iCs/>
          <w:sz w:val="28"/>
          <w:lang w:val="en-US"/>
        </w:rPr>
        <w:t xml:space="preserve">Grade 7s are exploring geometry and sustainable land development through creating "blueprints"/maps of students’ ideas for the </w:t>
      </w:r>
      <w:r w:rsidRPr="00240655">
        <w:rPr>
          <w:rStyle w:val="spellingerror"/>
          <w:rFonts w:ascii="Century Gothic" w:hAnsi="Century Gothic" w:cs="Arial"/>
          <w:iCs/>
          <w:sz w:val="28"/>
          <w:lang w:val="en-US"/>
        </w:rPr>
        <w:t>Marketlands</w:t>
      </w:r>
      <w:r w:rsidRPr="00240655">
        <w:rPr>
          <w:rStyle w:val="normaltextrun1"/>
          <w:rFonts w:ascii="Century Gothic" w:hAnsi="Century Gothic" w:cs="Arial"/>
          <w:iCs/>
          <w:sz w:val="28"/>
          <w:lang w:val="en-US"/>
        </w:rPr>
        <w:t xml:space="preserve"> city block.</w:t>
      </w:r>
      <w:r w:rsidRPr="00240655">
        <w:rPr>
          <w:rStyle w:val="eop"/>
          <w:rFonts w:ascii="Century Gothic" w:hAnsi="Century Gothic" w:cs="Arial"/>
          <w:sz w:val="28"/>
          <w:lang w:val="en-US"/>
        </w:rPr>
        <w:t> </w:t>
      </w:r>
    </w:p>
    <w:p w14:paraId="7EA50B1F" w14:textId="53A1873E" w:rsidR="00756D71" w:rsidRPr="00240655" w:rsidRDefault="00756D71" w:rsidP="00756D71">
      <w:pPr>
        <w:pStyle w:val="paragraph"/>
        <w:textAlignment w:val="baseline"/>
        <w:rPr>
          <w:rStyle w:val="eop"/>
          <w:rFonts w:ascii="Century Gothic" w:hAnsi="Century Gothic" w:cs="Arial"/>
          <w:sz w:val="28"/>
          <w:lang w:val="en-US"/>
        </w:rPr>
      </w:pPr>
      <w:r w:rsidRPr="00240655">
        <w:rPr>
          <w:rStyle w:val="normaltextrun1"/>
          <w:rFonts w:ascii="Century Gothic" w:hAnsi="Century Gothic" w:cs="Arial"/>
          <w:iCs/>
          <w:sz w:val="28"/>
          <w:lang w:val="en-US"/>
        </w:rPr>
        <w:t xml:space="preserve">Each student proposal will consider ways to produce energy, provide inhabitants with food, handle waste efficiently, transport people, while ensuring that nature is </w:t>
      </w:r>
      <w:r w:rsidRPr="00240655">
        <w:rPr>
          <w:rStyle w:val="contextualspellingandgrammarerror"/>
          <w:rFonts w:ascii="Century Gothic" w:hAnsi="Century Gothic" w:cs="Arial"/>
          <w:iCs/>
          <w:sz w:val="28"/>
          <w:lang w:val="en-US"/>
        </w:rPr>
        <w:t>welcomed,</w:t>
      </w:r>
      <w:r w:rsidRPr="00240655">
        <w:rPr>
          <w:rStyle w:val="normaltextrun1"/>
          <w:rFonts w:ascii="Century Gothic" w:hAnsi="Century Gothic" w:cs="Arial"/>
          <w:iCs/>
          <w:sz w:val="28"/>
          <w:lang w:val="en-US"/>
        </w:rPr>
        <w:t xml:space="preserve"> and Indigenous cultures are represented</w:t>
      </w:r>
      <w:r w:rsidR="00240655">
        <w:rPr>
          <w:rStyle w:val="normaltextrun1"/>
          <w:rFonts w:ascii="Century Gothic" w:hAnsi="Century Gothic" w:cs="Arial"/>
          <w:iCs/>
          <w:sz w:val="28"/>
          <w:lang w:val="en-US"/>
        </w:rPr>
        <w:t>.</w:t>
      </w:r>
      <w:r w:rsidRPr="00240655">
        <w:rPr>
          <w:rStyle w:val="eop"/>
          <w:rFonts w:ascii="Century Gothic" w:hAnsi="Century Gothic" w:cs="Arial"/>
          <w:sz w:val="28"/>
          <w:lang w:val="en-US"/>
        </w:rPr>
        <w:t> </w:t>
      </w:r>
    </w:p>
    <w:p w14:paraId="1CA8AB0F" w14:textId="77777777" w:rsidR="00756D71" w:rsidRDefault="00756D71" w:rsidP="00756D71">
      <w:pPr>
        <w:pStyle w:val="paragraph"/>
        <w:textAlignment w:val="baseline"/>
        <w:rPr>
          <w:rFonts w:ascii="Century Gothic" w:hAnsi="Century Gothic"/>
          <w:lang w:val="en-US"/>
        </w:rPr>
      </w:pPr>
    </w:p>
    <w:p w14:paraId="0DB72F9A" w14:textId="77777777" w:rsidR="00756D71" w:rsidRPr="0056018E" w:rsidRDefault="00756D71" w:rsidP="00756D71">
      <w:pPr>
        <w:textAlignment w:val="baseline"/>
      </w:pPr>
      <w:r>
        <w:br w:type="page"/>
      </w:r>
    </w:p>
    <w:p w14:paraId="021C0743" w14:textId="77777777" w:rsidR="009D47A9" w:rsidRDefault="009D47A9" w:rsidP="00756D71">
      <w:pPr>
        <w:textAlignment w:val="baseline"/>
        <w:rPr>
          <w:rStyle w:val="normaltextrun1"/>
          <w:rFonts w:ascii="Century Gothic" w:hAnsi="Century Gothic" w:cs="Calibri"/>
          <w:b/>
          <w:bCs/>
          <w:lang w:val="en-GB"/>
        </w:rPr>
      </w:pPr>
    </w:p>
    <w:p w14:paraId="47A9CF8E" w14:textId="7F3323F1" w:rsidR="00756D71" w:rsidRPr="0056018E" w:rsidRDefault="00756D71" w:rsidP="00756D71">
      <w:pPr>
        <w:textAlignment w:val="baseline"/>
        <w:rPr>
          <w:rFonts w:ascii="Century Gothic" w:hAnsi="Century Gothic"/>
          <w:lang w:val="en-US"/>
        </w:rPr>
      </w:pPr>
      <w:r w:rsidRPr="634DC24D">
        <w:rPr>
          <w:rStyle w:val="normaltextrun1"/>
          <w:rFonts w:ascii="Century Gothic" w:hAnsi="Century Gothic" w:cs="Calibri"/>
          <w:b/>
          <w:bCs/>
          <w:lang w:val="en-GB"/>
        </w:rPr>
        <w:t>1. Energy </w:t>
      </w:r>
      <w:r w:rsidRPr="634DC24D">
        <w:rPr>
          <w:rStyle w:val="eop"/>
          <w:rFonts w:ascii="Century Gothic" w:hAnsi="Century Gothic" w:cs="Calibri"/>
          <w:lang w:val="en-US"/>
        </w:rPr>
        <w:t> </w:t>
      </w:r>
      <w:r w:rsidR="00330EDB">
        <w:rPr>
          <w:rStyle w:val="eop"/>
          <w:rFonts w:ascii="Century Gothic" w:hAnsi="Century Gothic" w:cs="Calibri"/>
          <w:lang w:val="en-US"/>
        </w:rPr>
        <w:tab/>
      </w:r>
      <w:r w:rsidR="00330EDB">
        <w:rPr>
          <w:rStyle w:val="eop"/>
          <w:rFonts w:ascii="Century Gothic" w:hAnsi="Century Gothic" w:cs="Calibri"/>
          <w:lang w:val="en-US"/>
        </w:rPr>
        <w:tab/>
      </w:r>
      <w:r w:rsidR="00330EDB">
        <w:rPr>
          <w:rStyle w:val="eop"/>
          <w:rFonts w:ascii="Century Gothic" w:hAnsi="Century Gothic" w:cs="Calibri"/>
          <w:lang w:val="en-US"/>
        </w:rPr>
        <w:tab/>
      </w:r>
      <w:r w:rsidR="00330EDB">
        <w:rPr>
          <w:rStyle w:val="eop"/>
          <w:rFonts w:ascii="Century Gothic" w:hAnsi="Century Gothic" w:cs="Calibri"/>
          <w:lang w:val="en-US"/>
        </w:rPr>
        <w:tab/>
      </w:r>
      <w:r w:rsidR="00330EDB">
        <w:rPr>
          <w:rStyle w:val="eop"/>
          <w:rFonts w:ascii="Century Gothic" w:hAnsi="Century Gothic" w:cs="Calibri"/>
          <w:lang w:val="en-US"/>
        </w:rPr>
        <w:tab/>
      </w:r>
      <w:r w:rsidR="00330EDB">
        <w:rPr>
          <w:rStyle w:val="eop"/>
          <w:rFonts w:ascii="Century Gothic" w:hAnsi="Century Gothic" w:cs="Calibri"/>
          <w:lang w:val="en-US"/>
        </w:rPr>
        <w:tab/>
      </w:r>
      <w:r w:rsidR="00330EDB">
        <w:rPr>
          <w:rStyle w:val="eop"/>
          <w:rFonts w:ascii="Century Gothic" w:hAnsi="Century Gothic" w:cs="Calibri"/>
          <w:lang w:val="en-US"/>
        </w:rPr>
        <w:tab/>
      </w:r>
    </w:p>
    <w:p w14:paraId="588C65A8" w14:textId="76CE496F" w:rsidR="00756D71" w:rsidRPr="0056018E" w:rsidRDefault="00756D71" w:rsidP="00756D71">
      <w:pPr>
        <w:pStyle w:val="paragraph"/>
        <w:textAlignment w:val="baseline"/>
        <w:rPr>
          <w:rStyle w:val="eop"/>
          <w:rFonts w:ascii="Century Gothic" w:hAnsi="Century Gothic" w:cs="Calibri"/>
          <w:lang w:val="en-US"/>
        </w:rPr>
      </w:pPr>
      <w:r w:rsidRPr="6D3970C1">
        <w:rPr>
          <w:rStyle w:val="normaltextrun1"/>
          <w:rFonts w:ascii="Century Gothic" w:hAnsi="Century Gothic" w:cs="Calibri"/>
          <w:lang w:val="en-GB"/>
        </w:rPr>
        <w:t>People expect higher standards of living and the latest devices gobble up energy. We still use a lot of fossil fuels, like oil, coal and gas. In the past 200 years we have used over two thirds of the world’s resources already and need to use more renewable energy.</w:t>
      </w:r>
      <w:r w:rsidRPr="6D3970C1">
        <w:rPr>
          <w:rStyle w:val="eop"/>
          <w:rFonts w:ascii="Century Gothic" w:hAnsi="Century Gothic" w:cs="Calibri"/>
          <w:lang w:val="en-US"/>
        </w:rPr>
        <w:t> </w:t>
      </w:r>
    </w:p>
    <w:p w14:paraId="1D24CD87" w14:textId="77777777" w:rsidR="00756D71" w:rsidRPr="0056018E" w:rsidRDefault="00756D71" w:rsidP="00756D71">
      <w:pPr>
        <w:pStyle w:val="paragraph"/>
        <w:textAlignment w:val="baseline"/>
        <w:rPr>
          <w:rFonts w:ascii="Century Gothic" w:hAnsi="Century Gothic"/>
          <w:lang w:val="en-US"/>
        </w:rPr>
      </w:pPr>
      <w:r w:rsidRPr="38211CFA">
        <w:rPr>
          <w:rStyle w:val="normaltextrun1"/>
          <w:rFonts w:ascii="Century Gothic" w:hAnsi="Century Gothic" w:cs="Calibri"/>
          <w:b/>
          <w:bCs/>
          <w:lang w:val="en-GB"/>
        </w:rPr>
        <w:t>How will you power your city block?</w:t>
      </w:r>
      <w:r w:rsidRPr="38211CFA">
        <w:rPr>
          <w:rStyle w:val="eop"/>
          <w:rFonts w:ascii="Century Gothic" w:hAnsi="Century Gothic" w:cs="Calibri"/>
          <w:lang w:val="en-US"/>
        </w:rPr>
        <w:t> </w:t>
      </w:r>
    </w:p>
    <w:p w14:paraId="27ED724F" w14:textId="77777777" w:rsidR="00756D71" w:rsidRPr="0056018E" w:rsidRDefault="00756D71" w:rsidP="00756D71">
      <w:pPr>
        <w:pStyle w:val="paragraph"/>
        <w:textAlignment w:val="baseline"/>
        <w:rPr>
          <w:rFonts w:ascii="Century Gothic" w:hAnsi="Century Gothic"/>
          <w:lang w:val="en-US"/>
        </w:rPr>
      </w:pPr>
      <w:r>
        <w:rPr>
          <w:noProof/>
          <w:lang w:eastAsia="en-CA"/>
        </w:rPr>
        <w:drawing>
          <wp:inline distT="0" distB="0" distL="0" distR="0" wp14:anchorId="61A1B770" wp14:editId="5DCEF81B">
            <wp:extent cx="6394096" cy="7188590"/>
            <wp:effectExtent l="0" t="0" r="6985" b="0"/>
            <wp:docPr id="2" name="Picture 2" descr="C:\Users\jdenolf\AppData\Local\Microsoft\Windows\INetCache\Content.MSO\A6D9C2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6438625" cy="7238652"/>
                    </a:xfrm>
                    <a:prstGeom prst="rect">
                      <a:avLst/>
                    </a:prstGeom>
                  </pic:spPr>
                </pic:pic>
              </a:graphicData>
            </a:graphic>
          </wp:inline>
        </w:drawing>
      </w:r>
    </w:p>
    <w:p w14:paraId="5B47185D" w14:textId="77777777" w:rsidR="00756D71" w:rsidRDefault="00756D71" w:rsidP="00756D71">
      <w:r>
        <w:br w:type="page"/>
      </w:r>
    </w:p>
    <w:p w14:paraId="517E958E" w14:textId="35BF99C2" w:rsidR="00756D71" w:rsidRPr="0056018E" w:rsidRDefault="00756D71" w:rsidP="00756D71">
      <w:pPr>
        <w:pStyle w:val="paragraph"/>
        <w:textAlignment w:val="baseline"/>
        <w:rPr>
          <w:rFonts w:ascii="Century Gothic" w:hAnsi="Century Gothic"/>
          <w:lang w:val="en-US"/>
        </w:rPr>
      </w:pPr>
    </w:p>
    <w:p w14:paraId="6569A7E6" w14:textId="77777777" w:rsidR="00330EDB" w:rsidRPr="00A20C26" w:rsidRDefault="00756D71" w:rsidP="00330EDB">
      <w:pPr>
        <w:pStyle w:val="Heading4"/>
        <w:spacing w:before="0" w:after="225"/>
        <w:rPr>
          <w:rStyle w:val="eop"/>
          <w:rFonts w:ascii="Century Gothic" w:hAnsi="Century Gothic" w:cs="Calibri"/>
          <w:i w:val="0"/>
          <w:lang w:val="en-US"/>
        </w:rPr>
      </w:pPr>
      <w:r w:rsidRPr="00A20C26">
        <w:rPr>
          <w:rStyle w:val="normaltextrun1"/>
          <w:rFonts w:ascii="Century Gothic" w:hAnsi="Century Gothic" w:cs="Calibri"/>
          <w:b/>
          <w:bCs/>
          <w:i w:val="0"/>
          <w:color w:val="auto"/>
          <w:lang w:val="en-GB"/>
        </w:rPr>
        <w:t>2. Food</w:t>
      </w:r>
      <w:r w:rsidRPr="00A20C26">
        <w:rPr>
          <w:rStyle w:val="eop"/>
          <w:rFonts w:ascii="Century Gothic" w:hAnsi="Century Gothic" w:cs="Calibri"/>
          <w:i w:val="0"/>
          <w:color w:val="auto"/>
          <w:lang w:val="en-US"/>
        </w:rPr>
        <w:t> </w:t>
      </w:r>
      <w:r w:rsidR="00330EDB" w:rsidRPr="00A20C26">
        <w:rPr>
          <w:rStyle w:val="eop"/>
          <w:rFonts w:ascii="Century Gothic" w:hAnsi="Century Gothic" w:cs="Calibri"/>
          <w:i w:val="0"/>
          <w:color w:val="auto"/>
          <w:lang w:val="en-US"/>
        </w:rPr>
        <w:tab/>
      </w:r>
      <w:r w:rsidR="00330EDB" w:rsidRPr="00A20C26">
        <w:rPr>
          <w:rStyle w:val="eop"/>
          <w:rFonts w:ascii="Century Gothic" w:hAnsi="Century Gothic" w:cs="Calibri"/>
          <w:i w:val="0"/>
          <w:lang w:val="en-US"/>
        </w:rPr>
        <w:tab/>
      </w:r>
      <w:r w:rsidR="00330EDB" w:rsidRPr="00A20C26">
        <w:rPr>
          <w:rStyle w:val="eop"/>
          <w:rFonts w:ascii="Century Gothic" w:hAnsi="Century Gothic" w:cs="Calibri"/>
          <w:i w:val="0"/>
          <w:lang w:val="en-US"/>
        </w:rPr>
        <w:tab/>
      </w:r>
      <w:r w:rsidR="00330EDB" w:rsidRPr="00A20C26">
        <w:rPr>
          <w:rStyle w:val="eop"/>
          <w:rFonts w:ascii="Century Gothic" w:hAnsi="Century Gothic" w:cs="Calibri"/>
          <w:i w:val="0"/>
          <w:lang w:val="en-US"/>
        </w:rPr>
        <w:tab/>
      </w:r>
      <w:r w:rsidR="00330EDB" w:rsidRPr="00A20C26">
        <w:rPr>
          <w:rStyle w:val="eop"/>
          <w:rFonts w:ascii="Century Gothic" w:hAnsi="Century Gothic" w:cs="Calibri"/>
          <w:i w:val="0"/>
          <w:lang w:val="en-US"/>
        </w:rPr>
        <w:tab/>
      </w:r>
      <w:r w:rsidR="00330EDB" w:rsidRPr="00A20C26">
        <w:rPr>
          <w:rStyle w:val="eop"/>
          <w:rFonts w:ascii="Century Gothic" w:hAnsi="Century Gothic" w:cs="Calibri"/>
          <w:i w:val="0"/>
          <w:lang w:val="en-US"/>
        </w:rPr>
        <w:tab/>
      </w:r>
      <w:r w:rsidR="00330EDB" w:rsidRPr="00A20C26">
        <w:rPr>
          <w:rStyle w:val="eop"/>
          <w:rFonts w:ascii="Century Gothic" w:hAnsi="Century Gothic" w:cs="Calibri"/>
          <w:i w:val="0"/>
          <w:lang w:val="en-US"/>
        </w:rPr>
        <w:tab/>
      </w:r>
      <w:bookmarkStart w:id="0" w:name="_GoBack"/>
      <w:bookmarkEnd w:id="0"/>
    </w:p>
    <w:p w14:paraId="23657A6B" w14:textId="77791D6A" w:rsidR="00756D71" w:rsidRPr="0056018E" w:rsidRDefault="00756D71" w:rsidP="00756D71">
      <w:pPr>
        <w:pStyle w:val="paragraph"/>
        <w:textAlignment w:val="baseline"/>
        <w:rPr>
          <w:rStyle w:val="eop"/>
          <w:rFonts w:ascii="Century Gothic" w:hAnsi="Century Gothic" w:cs="Calibri"/>
          <w:lang w:val="en-US"/>
        </w:rPr>
      </w:pPr>
      <w:r w:rsidRPr="0056018E">
        <w:rPr>
          <w:rStyle w:val="normaltextrun1"/>
          <w:rFonts w:ascii="Century Gothic" w:hAnsi="Century Gothic" w:cs="Calibri"/>
          <w:lang w:val="en-GB"/>
        </w:rPr>
        <w:t>We all need to eat but in a world with more and more people, where will it all come from? Transporting food from far away is expensive and pollutes the environment. We also waste a lot of food; about 30 % of all food gets thrown in the trash!</w:t>
      </w:r>
      <w:r w:rsidRPr="0056018E">
        <w:rPr>
          <w:rStyle w:val="eop"/>
          <w:rFonts w:ascii="Century Gothic" w:hAnsi="Century Gothic" w:cs="Calibri"/>
          <w:lang w:val="en-US"/>
        </w:rPr>
        <w:t> </w:t>
      </w:r>
    </w:p>
    <w:p w14:paraId="071619AB" w14:textId="77777777" w:rsidR="00756D71" w:rsidRPr="0056018E" w:rsidRDefault="00756D71" w:rsidP="00756D71">
      <w:pPr>
        <w:pStyle w:val="paragraph"/>
        <w:textAlignment w:val="baseline"/>
        <w:rPr>
          <w:rFonts w:ascii="Century Gothic" w:hAnsi="Century Gothic"/>
          <w:b/>
          <w:bCs/>
          <w:lang w:val="en-US"/>
        </w:rPr>
      </w:pPr>
      <w:r w:rsidRPr="634DC24D">
        <w:rPr>
          <w:rStyle w:val="normaltextrun1"/>
          <w:rFonts w:ascii="Century Gothic" w:hAnsi="Century Gothic" w:cs="Calibri"/>
          <w:b/>
          <w:bCs/>
          <w:lang w:val="en-GB"/>
        </w:rPr>
        <w:t>How and where will you grow food in your city block? What will you grow?</w:t>
      </w:r>
    </w:p>
    <w:p w14:paraId="2DD4E26A" w14:textId="77777777" w:rsidR="00756D71" w:rsidRPr="0056018E" w:rsidRDefault="00756D71" w:rsidP="00756D71">
      <w:pPr>
        <w:pStyle w:val="paragraph"/>
        <w:textAlignment w:val="baseline"/>
      </w:pPr>
      <w:r>
        <w:rPr>
          <w:noProof/>
          <w:lang w:eastAsia="en-CA"/>
        </w:rPr>
        <w:drawing>
          <wp:inline distT="0" distB="0" distL="0" distR="0" wp14:anchorId="678B3DA7" wp14:editId="44AA25BE">
            <wp:extent cx="6400800" cy="7047914"/>
            <wp:effectExtent l="0" t="0" r="0" b="635"/>
            <wp:docPr id="4" name="Picture 4" descr="C:\Users\jdenolf\AppData\Local\Microsoft\Windows\INetCache\Content.MSO\2248D0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6432756" cy="7083101"/>
                    </a:xfrm>
                    <a:prstGeom prst="rect">
                      <a:avLst/>
                    </a:prstGeom>
                  </pic:spPr>
                </pic:pic>
              </a:graphicData>
            </a:graphic>
          </wp:inline>
        </w:drawing>
      </w:r>
    </w:p>
    <w:p w14:paraId="5AFEC4F6" w14:textId="77777777" w:rsidR="00756D71" w:rsidRDefault="00756D71" w:rsidP="00756D71">
      <w:r>
        <w:br w:type="page"/>
      </w:r>
    </w:p>
    <w:p w14:paraId="7AD70401" w14:textId="77777777" w:rsidR="00756D71" w:rsidRDefault="00756D71" w:rsidP="00756D71">
      <w:pPr>
        <w:pStyle w:val="paragraph"/>
      </w:pPr>
    </w:p>
    <w:p w14:paraId="25C1971F" w14:textId="67F6CD8F" w:rsidR="00756D71" w:rsidRPr="0056018E" w:rsidRDefault="00756D71" w:rsidP="00756D71">
      <w:pPr>
        <w:pStyle w:val="paragraph"/>
        <w:textAlignment w:val="baseline"/>
        <w:rPr>
          <w:rFonts w:ascii="Century Gothic" w:hAnsi="Century Gothic"/>
          <w:lang w:val="en-US"/>
        </w:rPr>
      </w:pPr>
      <w:r w:rsidRPr="634DC24D">
        <w:rPr>
          <w:rStyle w:val="normaltextrun1"/>
          <w:rFonts w:ascii="Century Gothic" w:hAnsi="Century Gothic" w:cs="Calibri"/>
          <w:b/>
          <w:bCs/>
          <w:lang w:val="en-GB"/>
        </w:rPr>
        <w:t>3. Nature</w:t>
      </w:r>
      <w:r w:rsidRPr="634DC24D">
        <w:rPr>
          <w:rStyle w:val="eop"/>
          <w:rFonts w:ascii="Century Gothic" w:hAnsi="Century Gothic" w:cs="Calibri"/>
          <w:lang w:val="en-US"/>
        </w:rPr>
        <w:t> </w:t>
      </w:r>
    </w:p>
    <w:p w14:paraId="13A055AF" w14:textId="77777777" w:rsidR="00A20C26" w:rsidRDefault="00756D71" w:rsidP="00756D71">
      <w:pPr>
        <w:pStyle w:val="paragraph"/>
        <w:textAlignment w:val="baseline"/>
        <w:rPr>
          <w:rStyle w:val="eop"/>
          <w:rFonts w:ascii="Century Gothic" w:hAnsi="Century Gothic" w:cs="Calibri"/>
          <w:lang w:val="en-US"/>
        </w:rPr>
      </w:pPr>
      <w:r w:rsidRPr="38211CFA">
        <w:rPr>
          <w:rStyle w:val="normaltextrun1"/>
          <w:rFonts w:ascii="Century Gothic" w:hAnsi="Century Gothic" w:cs="Calibri"/>
          <w:lang w:val="en-GB"/>
        </w:rPr>
        <w:t>We need to remember that humans are not the only living things on the planet and we need plants and animals to be able to survive. As you plan your city block remember to include green areas. It may be some plants on the edge of a road, or even a public garden. Flowering plants help encourage pollinators in to your city; these will help your vegetables grow and increase your crop of food.  It has also been proven that if people can see nature every day, and not just buildings, they are much happier and healthier.</w:t>
      </w:r>
      <w:r w:rsidRPr="38211CFA">
        <w:rPr>
          <w:rStyle w:val="eop"/>
          <w:rFonts w:ascii="Century Gothic" w:hAnsi="Century Gothic" w:cs="Calibri"/>
          <w:lang w:val="en-US"/>
        </w:rPr>
        <w:t> </w:t>
      </w:r>
    </w:p>
    <w:p w14:paraId="0ECF4460" w14:textId="2BCA86C1" w:rsidR="00756D71" w:rsidRDefault="00756D71" w:rsidP="00756D71">
      <w:pPr>
        <w:pStyle w:val="paragraph"/>
        <w:textAlignment w:val="baseline"/>
        <w:rPr>
          <w:rFonts w:ascii="Century Gothic" w:eastAsiaTheme="minorEastAsia" w:hAnsi="Century Gothic" w:cstheme="minorBidi"/>
          <w:noProof/>
          <w:lang w:eastAsia="en-US"/>
        </w:rPr>
      </w:pPr>
      <w:r w:rsidRPr="38211CFA">
        <w:rPr>
          <w:rStyle w:val="normaltextrun1"/>
          <w:rFonts w:ascii="Century Gothic" w:hAnsi="Century Gothic" w:cs="Calibri"/>
          <w:b/>
          <w:bCs/>
          <w:lang w:val="en-GB"/>
        </w:rPr>
        <w:t>How will you make sure nature is encouraged into your city?</w:t>
      </w:r>
    </w:p>
    <w:p w14:paraId="407ECE9F" w14:textId="77777777" w:rsidR="00756D71" w:rsidRDefault="00756D71" w:rsidP="00756D71">
      <w:pPr>
        <w:pStyle w:val="paragraph"/>
        <w:textAlignment w:val="baseline"/>
        <w:rPr>
          <w:rFonts w:ascii="Century Gothic" w:hAnsi="Century Gothic"/>
          <w:lang w:val="en-US"/>
        </w:rPr>
      </w:pPr>
      <w:r w:rsidRPr="0056018E">
        <w:rPr>
          <w:rFonts w:ascii="Century Gothic" w:eastAsiaTheme="minorHAnsi" w:hAnsi="Century Gothic" w:cstheme="minorBidi"/>
          <w:noProof/>
          <w:lang w:eastAsia="en-CA"/>
        </w:rPr>
        <w:drawing>
          <wp:anchor distT="0" distB="0" distL="114300" distR="114300" simplePos="0" relativeHeight="251659264" behindDoc="1" locked="0" layoutInCell="1" allowOverlap="1" wp14:anchorId="31787172" wp14:editId="72F7E9A0">
            <wp:simplePos x="0" y="0"/>
            <wp:positionH relativeFrom="margin">
              <wp:align>left</wp:align>
            </wp:positionH>
            <wp:positionV relativeFrom="paragraph">
              <wp:posOffset>196850</wp:posOffset>
            </wp:positionV>
            <wp:extent cx="5943600" cy="6330315"/>
            <wp:effectExtent l="0" t="0" r="0" b="0"/>
            <wp:wrapTight wrapText="bothSides">
              <wp:wrapPolygon edited="0">
                <wp:start x="0" y="0"/>
                <wp:lineTo x="0" y="21515"/>
                <wp:lineTo x="21531" y="21515"/>
                <wp:lineTo x="21531" y="0"/>
                <wp:lineTo x="0" y="0"/>
              </wp:wrapPolygon>
            </wp:wrapTight>
            <wp:docPr id="12" name="Picture 12" descr="C:\Users\jdenolf\AppData\Local\Microsoft\Windows\INetCache\Content.MSO\F30EB4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denolf\AppData\Local\Microsoft\Windows\INetCache\Content.MSO\F30EB4A0.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330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988FF" w14:textId="77777777" w:rsidR="00756D71" w:rsidRDefault="00756D71" w:rsidP="00756D71">
      <w:r>
        <w:br w:type="page"/>
      </w:r>
    </w:p>
    <w:p w14:paraId="5D99734E" w14:textId="77777777" w:rsidR="00756D71" w:rsidRPr="0056018E" w:rsidRDefault="00756D71" w:rsidP="00756D71">
      <w:pPr>
        <w:pStyle w:val="paragraph"/>
        <w:textAlignment w:val="baseline"/>
        <w:rPr>
          <w:rFonts w:ascii="Century Gothic" w:hAnsi="Century Gothic"/>
          <w:lang w:val="en-US"/>
        </w:rPr>
      </w:pPr>
    </w:p>
    <w:p w14:paraId="62E95AEA" w14:textId="0903DD90" w:rsidR="00756D71" w:rsidRPr="0056018E" w:rsidRDefault="00240655" w:rsidP="00756D71">
      <w:pPr>
        <w:pStyle w:val="paragraph"/>
        <w:textAlignment w:val="baseline"/>
        <w:rPr>
          <w:rFonts w:ascii="Century Gothic" w:hAnsi="Century Gothic"/>
          <w:lang w:val="en-US"/>
        </w:rPr>
      </w:pPr>
      <w:r>
        <w:rPr>
          <w:rStyle w:val="normaltextrun1"/>
          <w:rFonts w:ascii="Century Gothic" w:hAnsi="Century Gothic" w:cs="Calibri"/>
          <w:b/>
          <w:bCs/>
          <w:lang w:val="en-GB"/>
        </w:rPr>
        <w:t xml:space="preserve"> 4.</w:t>
      </w:r>
      <w:r w:rsidR="00756D71" w:rsidRPr="634DC24D">
        <w:rPr>
          <w:rStyle w:val="normaltextrun1"/>
          <w:rFonts w:ascii="Century Gothic" w:hAnsi="Century Gothic" w:cs="Calibri"/>
          <w:b/>
          <w:bCs/>
          <w:lang w:val="en-GB"/>
        </w:rPr>
        <w:t xml:space="preserve"> Transport</w:t>
      </w:r>
      <w:r w:rsidR="00756D71" w:rsidRPr="634DC24D">
        <w:rPr>
          <w:rStyle w:val="eop"/>
          <w:rFonts w:ascii="Century Gothic" w:hAnsi="Century Gothic" w:cs="Calibri"/>
          <w:lang w:val="en-US"/>
        </w:rPr>
        <w:t> </w:t>
      </w:r>
    </w:p>
    <w:p w14:paraId="6084E7B1" w14:textId="77777777" w:rsidR="00A20C26" w:rsidRDefault="00756D71" w:rsidP="00756D71">
      <w:pPr>
        <w:pStyle w:val="paragraph"/>
        <w:textAlignment w:val="baseline"/>
        <w:rPr>
          <w:rStyle w:val="normaltextrun1"/>
          <w:rFonts w:ascii="Century Gothic" w:hAnsi="Century Gothic" w:cs="Calibri"/>
          <w:lang w:val="en-GB"/>
        </w:rPr>
      </w:pPr>
      <w:r w:rsidRPr="2310E67C">
        <w:rPr>
          <w:rStyle w:val="normaltextrun1"/>
          <w:rFonts w:ascii="Century Gothic" w:hAnsi="Century Gothic" w:cs="Calibri"/>
          <w:lang w:val="en-GB"/>
        </w:rPr>
        <w:t xml:space="preserve">The way your population moves around the city is crucial for city living.  Movement in a place where so many people live and work is tricky so this needs to be carefully designed. </w:t>
      </w:r>
    </w:p>
    <w:p w14:paraId="2D51AC35" w14:textId="62A442E7" w:rsidR="00756D71" w:rsidRPr="0056018E" w:rsidRDefault="00A20C26" w:rsidP="00756D71">
      <w:pPr>
        <w:pStyle w:val="paragraph"/>
        <w:textAlignment w:val="baseline"/>
        <w:rPr>
          <w:rFonts w:ascii="Century Gothic" w:hAnsi="Century Gothic"/>
          <w:lang w:val="en-US"/>
        </w:rPr>
      </w:pPr>
      <w:r>
        <w:rPr>
          <w:rStyle w:val="normaltextrun1"/>
          <w:rFonts w:ascii="Century Gothic" w:hAnsi="Century Gothic" w:cs="Calibri"/>
          <w:b/>
          <w:bCs/>
          <w:lang w:val="en-GB"/>
        </w:rPr>
        <w:t>Ho</w:t>
      </w:r>
      <w:r w:rsidR="00756D71" w:rsidRPr="2310E67C">
        <w:rPr>
          <w:rStyle w:val="normaltextrun1"/>
          <w:rFonts w:ascii="Century Gothic" w:hAnsi="Century Gothic" w:cs="Calibri"/>
          <w:b/>
          <w:bCs/>
          <w:lang w:val="en-GB"/>
        </w:rPr>
        <w:t>w will you encourage sustainable transportation?</w:t>
      </w:r>
      <w:r w:rsidR="00756D71" w:rsidRPr="2310E67C">
        <w:rPr>
          <w:rStyle w:val="eop"/>
          <w:rFonts w:ascii="Century Gothic" w:hAnsi="Century Gothic" w:cs="Calibri"/>
          <w:lang w:val="en-US"/>
        </w:rPr>
        <w:t> </w:t>
      </w:r>
    </w:p>
    <w:p w14:paraId="314847FE" w14:textId="7BB487A0" w:rsidR="00756D71" w:rsidRPr="0056018E" w:rsidRDefault="009D47A9" w:rsidP="00756D71">
      <w:pPr>
        <w:pStyle w:val="paragraph"/>
        <w:textAlignment w:val="baseline"/>
        <w:rPr>
          <w:rStyle w:val="normaltextrun1"/>
          <w:rFonts w:ascii="Century Gothic" w:hAnsi="Century Gothic" w:cs="Calibri"/>
          <w:lang w:val="en-GB"/>
        </w:rPr>
      </w:pPr>
      <w:r w:rsidRPr="0056018E">
        <w:rPr>
          <w:rFonts w:ascii="Century Gothic" w:eastAsiaTheme="minorHAnsi" w:hAnsi="Century Gothic" w:cstheme="minorBidi"/>
          <w:noProof/>
          <w:lang w:eastAsia="en-CA"/>
        </w:rPr>
        <w:drawing>
          <wp:anchor distT="0" distB="0" distL="114300" distR="114300" simplePos="0" relativeHeight="251660288" behindDoc="1" locked="0" layoutInCell="1" allowOverlap="1" wp14:anchorId="671960AF" wp14:editId="1F11DE67">
            <wp:simplePos x="0" y="0"/>
            <wp:positionH relativeFrom="margin">
              <wp:posOffset>274320</wp:posOffset>
            </wp:positionH>
            <wp:positionV relativeFrom="paragraph">
              <wp:posOffset>214630</wp:posOffset>
            </wp:positionV>
            <wp:extent cx="6365240" cy="6653530"/>
            <wp:effectExtent l="0" t="0" r="0" b="0"/>
            <wp:wrapTight wrapText="bothSides">
              <wp:wrapPolygon edited="0">
                <wp:start x="0" y="0"/>
                <wp:lineTo x="0" y="21522"/>
                <wp:lineTo x="21527" y="21522"/>
                <wp:lineTo x="21527" y="0"/>
                <wp:lineTo x="0" y="0"/>
              </wp:wrapPolygon>
            </wp:wrapTight>
            <wp:docPr id="6" name="Picture 6" descr="C:\Users\jdenolf\AppData\Local\Microsoft\Windows\INetCache\Content.MSO\F30EB4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denolf\AppData\Local\Microsoft\Windows\INetCache\Content.MSO\F30EB4A0.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65240" cy="665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EB3D7" w14:textId="668AF3B6" w:rsidR="00756D71" w:rsidRPr="0056018E" w:rsidRDefault="00756D71" w:rsidP="00756D71">
      <w:pPr>
        <w:pStyle w:val="paragraph"/>
        <w:textAlignment w:val="baseline"/>
        <w:rPr>
          <w:rStyle w:val="normaltextrun1"/>
          <w:rFonts w:ascii="Century Gothic" w:hAnsi="Century Gothic" w:cs="Calibri"/>
          <w:b/>
          <w:bCs/>
          <w:lang w:val="en-GB"/>
        </w:rPr>
      </w:pPr>
    </w:p>
    <w:p w14:paraId="12460D69" w14:textId="77777777" w:rsidR="00756D71" w:rsidRPr="0056018E" w:rsidRDefault="00756D71" w:rsidP="00756D71">
      <w:pPr>
        <w:pStyle w:val="paragraph"/>
        <w:textAlignment w:val="baseline"/>
        <w:rPr>
          <w:rStyle w:val="normaltextrun1"/>
          <w:rFonts w:ascii="Century Gothic" w:hAnsi="Century Gothic" w:cs="Calibri"/>
          <w:b/>
          <w:bCs/>
          <w:lang w:val="en-GB"/>
        </w:rPr>
      </w:pPr>
    </w:p>
    <w:p w14:paraId="0E5AED64" w14:textId="77777777" w:rsidR="00A20C26" w:rsidRDefault="00756D71" w:rsidP="00756D71">
      <w:pPr>
        <w:textAlignment w:val="baseline"/>
      </w:pPr>
      <w:r>
        <w:br w:type="page"/>
      </w:r>
    </w:p>
    <w:p w14:paraId="480D49F7" w14:textId="77777777" w:rsidR="00A20C26" w:rsidRDefault="00A20C26" w:rsidP="00756D71">
      <w:pPr>
        <w:textAlignment w:val="baseline"/>
      </w:pPr>
    </w:p>
    <w:p w14:paraId="6F7B19B8" w14:textId="5151BEB0" w:rsidR="00756D71" w:rsidRPr="0056018E" w:rsidRDefault="00756D71" w:rsidP="00756D71">
      <w:pPr>
        <w:textAlignment w:val="baseline"/>
        <w:rPr>
          <w:rFonts w:ascii="Century Gothic" w:hAnsi="Century Gothic"/>
          <w:lang w:val="en-US"/>
        </w:rPr>
      </w:pPr>
      <w:r w:rsidRPr="634DC24D">
        <w:rPr>
          <w:rStyle w:val="normaltextrun1"/>
          <w:rFonts w:ascii="Century Gothic" w:hAnsi="Century Gothic" w:cs="Calibri"/>
          <w:b/>
          <w:bCs/>
          <w:lang w:val="en-GB"/>
        </w:rPr>
        <w:t>5. Waste</w:t>
      </w:r>
      <w:r w:rsidRPr="634DC24D">
        <w:rPr>
          <w:rStyle w:val="eop"/>
          <w:rFonts w:ascii="Century Gothic" w:hAnsi="Century Gothic" w:cs="Calibri"/>
          <w:lang w:val="en-US"/>
        </w:rPr>
        <w:t> </w:t>
      </w:r>
    </w:p>
    <w:p w14:paraId="60968919" w14:textId="5B1341A8" w:rsidR="00756D71" w:rsidRPr="0056018E" w:rsidRDefault="00756D71" w:rsidP="00756D71">
      <w:pPr>
        <w:pStyle w:val="paragraph"/>
        <w:textAlignment w:val="baseline"/>
        <w:rPr>
          <w:rStyle w:val="eop"/>
          <w:rFonts w:ascii="Century Gothic" w:hAnsi="Century Gothic" w:cs="Calibri"/>
          <w:lang w:val="en-US"/>
        </w:rPr>
      </w:pPr>
      <w:r w:rsidRPr="2310E67C">
        <w:rPr>
          <w:rStyle w:val="normaltextrun1"/>
          <w:rFonts w:ascii="Century Gothic" w:hAnsi="Century Gothic" w:cs="Calibri"/>
          <w:lang w:val="en-GB"/>
        </w:rPr>
        <w:t>Throughout the world we dump over 2 billion tonnes of waste every year. A lot of this rubbish doesn’t rot away and finding somewhere to</w:t>
      </w:r>
      <w:r w:rsidR="00240655">
        <w:rPr>
          <w:rStyle w:val="normaltextrun1"/>
          <w:rFonts w:ascii="Century Gothic" w:hAnsi="Century Gothic" w:cs="Calibri"/>
          <w:lang w:val="en-GB"/>
        </w:rPr>
        <w:t xml:space="preserve"> put all is a serious problem. </w:t>
      </w:r>
      <w:r w:rsidRPr="2310E67C">
        <w:rPr>
          <w:rStyle w:val="normaltextrun1"/>
          <w:rFonts w:ascii="Century Gothic" w:hAnsi="Century Gothic" w:cs="Calibri"/>
          <w:lang w:val="en-GB"/>
        </w:rPr>
        <w:t>We waste more energy by not recycling. For example: cans of drink are made from aluminium, 95% more energy is needed to make a new aluminium can compared to one made from recycling other cans.  </w:t>
      </w:r>
      <w:r w:rsidRPr="2310E67C">
        <w:rPr>
          <w:rStyle w:val="eop"/>
          <w:rFonts w:ascii="Century Gothic" w:hAnsi="Century Gothic" w:cs="Calibri"/>
          <w:lang w:val="en-US"/>
        </w:rPr>
        <w:t> </w:t>
      </w:r>
    </w:p>
    <w:p w14:paraId="0A167B99" w14:textId="77777777" w:rsidR="00756D71" w:rsidRPr="0056018E" w:rsidRDefault="00756D71" w:rsidP="00756D71">
      <w:pPr>
        <w:pStyle w:val="paragraph"/>
        <w:textAlignment w:val="baseline"/>
        <w:rPr>
          <w:rFonts w:ascii="Century Gothic" w:hAnsi="Century Gothic"/>
          <w:lang w:val="en-US"/>
        </w:rPr>
      </w:pPr>
      <w:r w:rsidRPr="0056018E">
        <w:rPr>
          <w:rStyle w:val="normaltextrun1"/>
          <w:rFonts w:ascii="Century Gothic" w:hAnsi="Century Gothic" w:cs="Calibri"/>
          <w:b/>
          <w:bCs/>
          <w:lang w:val="en-GB"/>
        </w:rPr>
        <w:t>How will you encourage people from your city to recycle more and reduce their waste?</w:t>
      </w:r>
      <w:r w:rsidRPr="0056018E">
        <w:rPr>
          <w:rStyle w:val="eop"/>
          <w:rFonts w:ascii="Century Gothic" w:hAnsi="Century Gothic" w:cs="Calibri"/>
          <w:lang w:val="en-US"/>
        </w:rPr>
        <w:t> </w:t>
      </w:r>
    </w:p>
    <w:p w14:paraId="1B904532" w14:textId="77777777" w:rsidR="00756D71" w:rsidRPr="0056018E" w:rsidRDefault="00756D71" w:rsidP="00756D71">
      <w:pPr>
        <w:pStyle w:val="paragraph"/>
        <w:textAlignment w:val="baseline"/>
        <w:rPr>
          <w:rFonts w:ascii="Century Gothic" w:hAnsi="Century Gothic"/>
          <w:lang w:val="en-US"/>
        </w:rPr>
      </w:pPr>
      <w:r>
        <w:rPr>
          <w:noProof/>
          <w:lang w:eastAsia="en-CA"/>
        </w:rPr>
        <w:drawing>
          <wp:inline distT="0" distB="0" distL="0" distR="0" wp14:anchorId="1CDF0169" wp14:editId="01C9F5DC">
            <wp:extent cx="5942739" cy="6443003"/>
            <wp:effectExtent l="0" t="0" r="1270" b="0"/>
            <wp:docPr id="10" name="Picture 10" descr="C:\Users\jdenolf\AppData\Local\Microsoft\Windows\INetCache\Content.MSO\E6F9F1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1">
                      <a:extLst>
                        <a:ext uri="{28A0092B-C50C-407E-A947-70E740481C1C}">
                          <a14:useLocalDpi xmlns:a14="http://schemas.microsoft.com/office/drawing/2010/main" val="0"/>
                        </a:ext>
                      </a:extLst>
                    </a:blip>
                    <a:stretch>
                      <a:fillRect/>
                    </a:stretch>
                  </pic:blipFill>
                  <pic:spPr>
                    <a:xfrm>
                      <a:off x="0" y="0"/>
                      <a:ext cx="5987763" cy="6491817"/>
                    </a:xfrm>
                    <a:prstGeom prst="rect">
                      <a:avLst/>
                    </a:prstGeom>
                  </pic:spPr>
                </pic:pic>
              </a:graphicData>
            </a:graphic>
          </wp:inline>
        </w:drawing>
      </w:r>
    </w:p>
    <w:p w14:paraId="08BB53E1" w14:textId="77777777" w:rsidR="00756D71" w:rsidRPr="00DE63B9" w:rsidRDefault="00756D71" w:rsidP="00756D71">
      <w:pPr>
        <w:pStyle w:val="paragraph"/>
        <w:textAlignment w:val="baseline"/>
      </w:pPr>
    </w:p>
    <w:p w14:paraId="7655FCF2" w14:textId="3DBBBF6C" w:rsidR="00756D71" w:rsidRDefault="00756D71">
      <w:pPr>
        <w:spacing w:before="0" w:after="0"/>
        <w:rPr>
          <w:b/>
        </w:rPr>
      </w:pPr>
      <w:r>
        <w:rPr>
          <w:b/>
        </w:rPr>
        <w:br w:type="page"/>
      </w:r>
    </w:p>
    <w:p w14:paraId="66AB61F5" w14:textId="5D7CE4BF" w:rsidR="00F33FC6" w:rsidRPr="00F33FC6" w:rsidRDefault="00756D71" w:rsidP="00F33FC6">
      <w:pPr>
        <w:rPr>
          <w:b/>
        </w:rPr>
      </w:pPr>
      <w:r>
        <w:rPr>
          <w:b/>
        </w:rPr>
        <w:lastRenderedPageBreak/>
        <w:t>Assessment Rubrics:</w:t>
      </w:r>
    </w:p>
    <w:tbl>
      <w:tblPr>
        <w:tblStyle w:val="TableGrid"/>
        <w:tblW w:w="0" w:type="auto"/>
        <w:tblLook w:val="04A0" w:firstRow="1" w:lastRow="0" w:firstColumn="1" w:lastColumn="0" w:noHBand="0" w:noVBand="1"/>
      </w:tblPr>
      <w:tblGrid>
        <w:gridCol w:w="2091"/>
        <w:gridCol w:w="2091"/>
        <w:gridCol w:w="2091"/>
        <w:gridCol w:w="2091"/>
        <w:gridCol w:w="2092"/>
      </w:tblGrid>
      <w:tr w:rsidR="00F33FC6" w:rsidRPr="00F33FC6" w14:paraId="63B08087" w14:textId="77777777" w:rsidTr="00840755">
        <w:tc>
          <w:tcPr>
            <w:tcW w:w="2091" w:type="dxa"/>
          </w:tcPr>
          <w:p w14:paraId="2B52F829" w14:textId="77777777" w:rsidR="00F33FC6" w:rsidRPr="00F33FC6" w:rsidRDefault="00F33FC6" w:rsidP="00F33FC6">
            <w:r w:rsidRPr="00F33FC6">
              <w:t>Outcomes Addressed</w:t>
            </w:r>
          </w:p>
        </w:tc>
        <w:tc>
          <w:tcPr>
            <w:tcW w:w="2091" w:type="dxa"/>
          </w:tcPr>
          <w:p w14:paraId="2906F5B1" w14:textId="77777777" w:rsidR="00F33FC6" w:rsidRPr="00F33FC6" w:rsidRDefault="00F33FC6" w:rsidP="00F33FC6">
            <w:r w:rsidRPr="00F33FC6">
              <w:t>Limited</w:t>
            </w:r>
          </w:p>
        </w:tc>
        <w:tc>
          <w:tcPr>
            <w:tcW w:w="2091" w:type="dxa"/>
          </w:tcPr>
          <w:p w14:paraId="0B0C5501" w14:textId="77777777" w:rsidR="00F33FC6" w:rsidRPr="00F33FC6" w:rsidRDefault="00F33FC6" w:rsidP="00F33FC6">
            <w:r w:rsidRPr="00F33FC6">
              <w:t xml:space="preserve">Basic </w:t>
            </w:r>
          </w:p>
        </w:tc>
        <w:tc>
          <w:tcPr>
            <w:tcW w:w="2091" w:type="dxa"/>
          </w:tcPr>
          <w:p w14:paraId="7325C8B3" w14:textId="77777777" w:rsidR="00F33FC6" w:rsidRPr="00F33FC6" w:rsidRDefault="00F33FC6" w:rsidP="00F33FC6">
            <w:r w:rsidRPr="00F33FC6">
              <w:t>Good</w:t>
            </w:r>
          </w:p>
        </w:tc>
        <w:tc>
          <w:tcPr>
            <w:tcW w:w="2092" w:type="dxa"/>
          </w:tcPr>
          <w:p w14:paraId="0B9163DB" w14:textId="77777777" w:rsidR="00F33FC6" w:rsidRPr="00F33FC6" w:rsidRDefault="00F33FC6" w:rsidP="00F33FC6">
            <w:r w:rsidRPr="00F33FC6">
              <w:t xml:space="preserve">Very good to Excellent </w:t>
            </w:r>
          </w:p>
        </w:tc>
      </w:tr>
      <w:tr w:rsidR="00F33FC6" w:rsidRPr="00F33FC6" w14:paraId="51240DBC" w14:textId="77777777" w:rsidTr="00840755">
        <w:tc>
          <w:tcPr>
            <w:tcW w:w="2091" w:type="dxa"/>
            <w:shd w:val="clear" w:color="auto" w:fill="C5E0B3" w:themeFill="accent6" w:themeFillTint="66"/>
          </w:tcPr>
          <w:p w14:paraId="053FAF30" w14:textId="77777777" w:rsidR="00F33FC6" w:rsidRPr="00F33FC6" w:rsidRDefault="00F33FC6" w:rsidP="00F33FC6">
            <w:r w:rsidRPr="00F33FC6">
              <w:t>Science</w:t>
            </w:r>
          </w:p>
        </w:tc>
        <w:tc>
          <w:tcPr>
            <w:tcW w:w="2091" w:type="dxa"/>
            <w:shd w:val="clear" w:color="auto" w:fill="C5E0B3" w:themeFill="accent6" w:themeFillTint="66"/>
          </w:tcPr>
          <w:p w14:paraId="77306661" w14:textId="77777777" w:rsidR="00F33FC6" w:rsidRPr="00F33FC6" w:rsidRDefault="00F33FC6" w:rsidP="00F33FC6">
            <w:r w:rsidRPr="00F33FC6">
              <w:t>Requires considerable, ongoing teacher support to ▪ apply strategies to solve practical problems and to explain reasoning ▪ use scientific vocabulary ▪ use criteria or constraints to define a problem and evaluate the chosen solution ▪ recognize when changes need to be made to a plan ▪ work collaboratively with peers</w:t>
            </w:r>
          </w:p>
          <w:p w14:paraId="16D47BF2" w14:textId="77777777" w:rsidR="00F33FC6" w:rsidRPr="00F33FC6" w:rsidRDefault="00F33FC6" w:rsidP="00F33FC6"/>
        </w:tc>
        <w:tc>
          <w:tcPr>
            <w:tcW w:w="2091" w:type="dxa"/>
            <w:shd w:val="clear" w:color="auto" w:fill="C5E0B3" w:themeFill="accent6" w:themeFillTint="66"/>
          </w:tcPr>
          <w:p w14:paraId="70A3AB2F" w14:textId="77777777" w:rsidR="00F33FC6" w:rsidRPr="00F33FC6" w:rsidRDefault="00F33FC6" w:rsidP="00F33FC6">
            <w:r w:rsidRPr="00F33FC6">
              <w:t>Requires occasional teacher or peer support to ▪ apply strategies to solve practical problems and to explain reasoning ▪ use scientific vocabulary ▪ use criteria or constraints to define a problem and evaluate the chosen solution ▪ recognize when changes need to be made to a plan ▪ work collaboratively with peers</w:t>
            </w:r>
          </w:p>
        </w:tc>
        <w:tc>
          <w:tcPr>
            <w:tcW w:w="2091" w:type="dxa"/>
            <w:shd w:val="clear" w:color="auto" w:fill="C5E0B3" w:themeFill="accent6" w:themeFillTint="66"/>
          </w:tcPr>
          <w:p w14:paraId="51EB13B9" w14:textId="77777777" w:rsidR="00F33FC6" w:rsidRPr="00F33FC6" w:rsidRDefault="00F33FC6" w:rsidP="00F33FC6">
            <w:r w:rsidRPr="00F33FC6">
              <w:t>Applies appropriate strategies to solve practical problems; requires occasional prompting to recognize when changes need to be made to a plan. Explains and justifies reasoning using appropriate science vocabulary, and generalizes to similar contexts; requires occasional prompting for clarification. Collaborates effectively with peers.</w:t>
            </w:r>
          </w:p>
          <w:p w14:paraId="42607E8B" w14:textId="77777777" w:rsidR="00F33FC6" w:rsidRPr="00F33FC6" w:rsidRDefault="00F33FC6" w:rsidP="00F33FC6"/>
        </w:tc>
        <w:tc>
          <w:tcPr>
            <w:tcW w:w="2092" w:type="dxa"/>
            <w:shd w:val="clear" w:color="auto" w:fill="C5E0B3" w:themeFill="accent6" w:themeFillTint="66"/>
          </w:tcPr>
          <w:p w14:paraId="0AE36846" w14:textId="77777777" w:rsidR="00F33FC6" w:rsidRPr="00F33FC6" w:rsidRDefault="00F33FC6" w:rsidP="00F33FC6">
            <w:r w:rsidRPr="00F33FC6">
              <w:t>Demonstrates flexibility, resilience, and creativity when solving practical problems; critically analyzes results and makes any necessary changes to a plan. Explains and justifies reasoning clearly using appropriate science vocabulary and generalizes to other contexts. Collaborates effectively with peers, often taking a key role in group work.</w:t>
            </w:r>
          </w:p>
        </w:tc>
      </w:tr>
      <w:tr w:rsidR="00F33FC6" w:rsidRPr="00F33FC6" w14:paraId="4159D06E" w14:textId="77777777" w:rsidTr="00840755">
        <w:tc>
          <w:tcPr>
            <w:tcW w:w="2091" w:type="dxa"/>
            <w:shd w:val="clear" w:color="auto" w:fill="C5E0B3" w:themeFill="accent6" w:themeFillTint="66"/>
          </w:tcPr>
          <w:p w14:paraId="6F2FC9FF" w14:textId="77777777" w:rsidR="00F33FC6" w:rsidRPr="00F33FC6" w:rsidRDefault="00F33FC6" w:rsidP="00F33FC6">
            <w:r w:rsidRPr="00F33FC6">
              <w:t>7-1-01 Use appropriate vocabulary related to their investigations of interactions within ecosystems.</w:t>
            </w:r>
          </w:p>
          <w:p w14:paraId="176540A3" w14:textId="77777777" w:rsidR="00F33FC6" w:rsidRPr="00F33FC6" w:rsidRDefault="00F33FC6" w:rsidP="00F33FC6"/>
        </w:tc>
        <w:tc>
          <w:tcPr>
            <w:tcW w:w="2091" w:type="dxa"/>
          </w:tcPr>
          <w:p w14:paraId="226D7094" w14:textId="77777777" w:rsidR="00F33FC6" w:rsidRPr="00F33FC6" w:rsidRDefault="00F33FC6" w:rsidP="00F33FC6"/>
        </w:tc>
        <w:tc>
          <w:tcPr>
            <w:tcW w:w="2091" w:type="dxa"/>
          </w:tcPr>
          <w:p w14:paraId="5B849C8E" w14:textId="77777777" w:rsidR="00F33FC6" w:rsidRPr="00F33FC6" w:rsidRDefault="00F33FC6" w:rsidP="00F33FC6"/>
        </w:tc>
        <w:tc>
          <w:tcPr>
            <w:tcW w:w="2091" w:type="dxa"/>
          </w:tcPr>
          <w:p w14:paraId="0976D5AC" w14:textId="77777777" w:rsidR="00F33FC6" w:rsidRPr="00F33FC6" w:rsidRDefault="00F33FC6" w:rsidP="00F33FC6"/>
        </w:tc>
        <w:tc>
          <w:tcPr>
            <w:tcW w:w="2092" w:type="dxa"/>
          </w:tcPr>
          <w:p w14:paraId="2EEFD20C" w14:textId="77777777" w:rsidR="00F33FC6" w:rsidRPr="00F33FC6" w:rsidRDefault="00F33FC6" w:rsidP="00F33FC6"/>
        </w:tc>
      </w:tr>
      <w:tr w:rsidR="00F33FC6" w:rsidRPr="00F33FC6" w14:paraId="69FA3731" w14:textId="77777777" w:rsidTr="00840755">
        <w:tc>
          <w:tcPr>
            <w:tcW w:w="2091" w:type="dxa"/>
            <w:shd w:val="clear" w:color="auto" w:fill="C5E0B3" w:themeFill="accent6" w:themeFillTint="66"/>
          </w:tcPr>
          <w:p w14:paraId="2D9DDD09" w14:textId="77777777" w:rsidR="00F33FC6" w:rsidRPr="00F33FC6" w:rsidRDefault="00F33FC6" w:rsidP="00F33FC6">
            <w:r w:rsidRPr="00F33FC6">
              <w:t xml:space="preserve">7-0-1a Formulate specific questions that lead to investigations. Include: rephrase questions to a testable form; focus research questions. GLO: A1, C2 (ELA Grade </w:t>
            </w:r>
            <w:r w:rsidRPr="00F33FC6">
              <w:lastRenderedPageBreak/>
              <w:t>7, 3.1.2; Math: SP-I.1.7)</w:t>
            </w:r>
          </w:p>
          <w:p w14:paraId="1C356A47" w14:textId="77777777" w:rsidR="00F33FC6" w:rsidRPr="00F33FC6" w:rsidRDefault="00F33FC6" w:rsidP="00F33FC6"/>
        </w:tc>
        <w:tc>
          <w:tcPr>
            <w:tcW w:w="2091" w:type="dxa"/>
          </w:tcPr>
          <w:p w14:paraId="483AEEA0" w14:textId="77777777" w:rsidR="00F33FC6" w:rsidRPr="00F33FC6" w:rsidRDefault="00F33FC6" w:rsidP="00F33FC6"/>
        </w:tc>
        <w:tc>
          <w:tcPr>
            <w:tcW w:w="2091" w:type="dxa"/>
          </w:tcPr>
          <w:p w14:paraId="17E138E2" w14:textId="77777777" w:rsidR="00F33FC6" w:rsidRPr="00F33FC6" w:rsidRDefault="00F33FC6" w:rsidP="00F33FC6"/>
        </w:tc>
        <w:tc>
          <w:tcPr>
            <w:tcW w:w="2091" w:type="dxa"/>
          </w:tcPr>
          <w:p w14:paraId="364FF7E4" w14:textId="77777777" w:rsidR="00F33FC6" w:rsidRPr="00F33FC6" w:rsidRDefault="00F33FC6" w:rsidP="00F33FC6"/>
        </w:tc>
        <w:tc>
          <w:tcPr>
            <w:tcW w:w="2092" w:type="dxa"/>
          </w:tcPr>
          <w:p w14:paraId="34E5ABBD" w14:textId="77777777" w:rsidR="00F33FC6" w:rsidRPr="00F33FC6" w:rsidRDefault="00F33FC6" w:rsidP="00F33FC6"/>
        </w:tc>
      </w:tr>
      <w:tr w:rsidR="00F33FC6" w:rsidRPr="00F33FC6" w14:paraId="16792106" w14:textId="77777777" w:rsidTr="00840755">
        <w:tc>
          <w:tcPr>
            <w:tcW w:w="2091" w:type="dxa"/>
            <w:shd w:val="clear" w:color="auto" w:fill="C5E0B3" w:themeFill="accent6" w:themeFillTint="66"/>
          </w:tcPr>
          <w:p w14:paraId="3F244238" w14:textId="77777777" w:rsidR="00F33FC6" w:rsidRPr="00F33FC6" w:rsidRDefault="00F33FC6" w:rsidP="00F33FC6">
            <w:r w:rsidRPr="00F33FC6">
              <w:t>7-0-1b Select and justify a method to be used in finding the answer to a specific question. GLO: C2 (ELA Grade 7, 3.2.3; Math: SP-II.1.7)</w:t>
            </w:r>
          </w:p>
          <w:p w14:paraId="6D0D3C00" w14:textId="77777777" w:rsidR="00F33FC6" w:rsidRPr="00F33FC6" w:rsidRDefault="00F33FC6" w:rsidP="00F33FC6"/>
        </w:tc>
        <w:tc>
          <w:tcPr>
            <w:tcW w:w="2091" w:type="dxa"/>
          </w:tcPr>
          <w:p w14:paraId="2FC3CE27" w14:textId="77777777" w:rsidR="00F33FC6" w:rsidRPr="00F33FC6" w:rsidRDefault="00F33FC6" w:rsidP="00F33FC6"/>
        </w:tc>
        <w:tc>
          <w:tcPr>
            <w:tcW w:w="2091" w:type="dxa"/>
          </w:tcPr>
          <w:p w14:paraId="05C87547" w14:textId="77777777" w:rsidR="00F33FC6" w:rsidRPr="00F33FC6" w:rsidRDefault="00F33FC6" w:rsidP="00F33FC6"/>
        </w:tc>
        <w:tc>
          <w:tcPr>
            <w:tcW w:w="2091" w:type="dxa"/>
          </w:tcPr>
          <w:p w14:paraId="7647E6BA" w14:textId="77777777" w:rsidR="00F33FC6" w:rsidRPr="00F33FC6" w:rsidRDefault="00F33FC6" w:rsidP="00F33FC6"/>
        </w:tc>
        <w:tc>
          <w:tcPr>
            <w:tcW w:w="2092" w:type="dxa"/>
          </w:tcPr>
          <w:p w14:paraId="3F6B67C7" w14:textId="77777777" w:rsidR="00F33FC6" w:rsidRPr="00F33FC6" w:rsidRDefault="00F33FC6" w:rsidP="00F33FC6"/>
        </w:tc>
      </w:tr>
      <w:tr w:rsidR="00F33FC6" w:rsidRPr="00F33FC6" w14:paraId="4717BB0B" w14:textId="77777777" w:rsidTr="00840755">
        <w:tc>
          <w:tcPr>
            <w:tcW w:w="2091" w:type="dxa"/>
            <w:shd w:val="clear" w:color="auto" w:fill="C5E0B3" w:themeFill="accent6" w:themeFillTint="66"/>
          </w:tcPr>
          <w:p w14:paraId="3FF4B3F4" w14:textId="77777777" w:rsidR="00F33FC6" w:rsidRPr="00F33FC6" w:rsidRDefault="00F33FC6" w:rsidP="00F33FC6">
            <w:r w:rsidRPr="00F33FC6">
              <w:t>7-0-2b Evaluate the usefulness, currency, and reliability of information, using predetermined criteria. GLO: C6, C8 (ELA Grade 7, 3.2.3; TFS 2.2.2)</w:t>
            </w:r>
          </w:p>
          <w:p w14:paraId="29A86A23" w14:textId="77777777" w:rsidR="00F33FC6" w:rsidRPr="00F33FC6" w:rsidRDefault="00F33FC6" w:rsidP="00F33FC6"/>
        </w:tc>
        <w:tc>
          <w:tcPr>
            <w:tcW w:w="2091" w:type="dxa"/>
          </w:tcPr>
          <w:p w14:paraId="3CFC9A08" w14:textId="77777777" w:rsidR="00F33FC6" w:rsidRPr="00F33FC6" w:rsidRDefault="00F33FC6" w:rsidP="00F33FC6"/>
        </w:tc>
        <w:tc>
          <w:tcPr>
            <w:tcW w:w="2091" w:type="dxa"/>
          </w:tcPr>
          <w:p w14:paraId="41ADEC2A" w14:textId="77777777" w:rsidR="00F33FC6" w:rsidRPr="00F33FC6" w:rsidRDefault="00F33FC6" w:rsidP="00F33FC6"/>
        </w:tc>
        <w:tc>
          <w:tcPr>
            <w:tcW w:w="2091" w:type="dxa"/>
          </w:tcPr>
          <w:p w14:paraId="4849D722" w14:textId="77777777" w:rsidR="00F33FC6" w:rsidRPr="00F33FC6" w:rsidRDefault="00F33FC6" w:rsidP="00F33FC6"/>
        </w:tc>
        <w:tc>
          <w:tcPr>
            <w:tcW w:w="2092" w:type="dxa"/>
          </w:tcPr>
          <w:p w14:paraId="53CEFEF4" w14:textId="77777777" w:rsidR="00F33FC6" w:rsidRPr="00F33FC6" w:rsidRDefault="00F33FC6" w:rsidP="00F33FC6"/>
        </w:tc>
      </w:tr>
      <w:tr w:rsidR="00F33FC6" w:rsidRPr="00F33FC6" w14:paraId="5707D9AB" w14:textId="77777777" w:rsidTr="00840755">
        <w:tc>
          <w:tcPr>
            <w:tcW w:w="2091" w:type="dxa"/>
            <w:shd w:val="clear" w:color="auto" w:fill="C5E0B3" w:themeFill="accent6" w:themeFillTint="66"/>
          </w:tcPr>
          <w:p w14:paraId="746F7E1E" w14:textId="77777777" w:rsidR="00F33FC6" w:rsidRPr="00F33FC6" w:rsidRDefault="00F33FC6" w:rsidP="00F33FC6">
            <w:r w:rsidRPr="00F33FC6">
              <w:t>7-0-2c Make notes using headings and subheadings or graphic organizers appropriate to a topic and reference sources. GLO: C6 (ELA Grade 7, 3.3.2)</w:t>
            </w:r>
          </w:p>
          <w:p w14:paraId="74463F07" w14:textId="77777777" w:rsidR="00F33FC6" w:rsidRPr="00F33FC6" w:rsidRDefault="00F33FC6" w:rsidP="00F33FC6"/>
        </w:tc>
        <w:tc>
          <w:tcPr>
            <w:tcW w:w="2091" w:type="dxa"/>
          </w:tcPr>
          <w:p w14:paraId="45ECF2BE" w14:textId="77777777" w:rsidR="00F33FC6" w:rsidRPr="00F33FC6" w:rsidRDefault="00F33FC6" w:rsidP="00F33FC6"/>
        </w:tc>
        <w:tc>
          <w:tcPr>
            <w:tcW w:w="2091" w:type="dxa"/>
          </w:tcPr>
          <w:p w14:paraId="2E293EF6" w14:textId="77777777" w:rsidR="00F33FC6" w:rsidRPr="00F33FC6" w:rsidRDefault="00F33FC6" w:rsidP="00F33FC6"/>
        </w:tc>
        <w:tc>
          <w:tcPr>
            <w:tcW w:w="2091" w:type="dxa"/>
          </w:tcPr>
          <w:p w14:paraId="7F613855" w14:textId="77777777" w:rsidR="00F33FC6" w:rsidRPr="00F33FC6" w:rsidRDefault="00F33FC6" w:rsidP="00F33FC6"/>
        </w:tc>
        <w:tc>
          <w:tcPr>
            <w:tcW w:w="2092" w:type="dxa"/>
          </w:tcPr>
          <w:p w14:paraId="4FBB1455" w14:textId="77777777" w:rsidR="00F33FC6" w:rsidRPr="00F33FC6" w:rsidRDefault="00F33FC6" w:rsidP="00F33FC6"/>
        </w:tc>
      </w:tr>
      <w:tr w:rsidR="00F33FC6" w:rsidRPr="00F33FC6" w14:paraId="13C2620E" w14:textId="77777777" w:rsidTr="00840755">
        <w:tc>
          <w:tcPr>
            <w:tcW w:w="2091" w:type="dxa"/>
            <w:shd w:val="clear" w:color="auto" w:fill="C5E0B3" w:themeFill="accent6" w:themeFillTint="66"/>
          </w:tcPr>
          <w:p w14:paraId="63365853" w14:textId="77777777" w:rsidR="00F33FC6" w:rsidRPr="00F33FC6" w:rsidRDefault="00F33FC6" w:rsidP="00F33FC6">
            <w:r w:rsidRPr="00F33FC6">
              <w:t>7-0-2b Evaluate the usefulness, currency, and reliability of information, using predetermined criteria. GLO: C6, C8 (ELA Grade 7, 3.2.3; TFS 2.2.2)</w:t>
            </w:r>
          </w:p>
        </w:tc>
        <w:tc>
          <w:tcPr>
            <w:tcW w:w="2091" w:type="dxa"/>
          </w:tcPr>
          <w:p w14:paraId="36E754E0" w14:textId="77777777" w:rsidR="00F33FC6" w:rsidRPr="00F33FC6" w:rsidRDefault="00F33FC6" w:rsidP="00F33FC6"/>
        </w:tc>
        <w:tc>
          <w:tcPr>
            <w:tcW w:w="2091" w:type="dxa"/>
          </w:tcPr>
          <w:p w14:paraId="63AFDE5A" w14:textId="77777777" w:rsidR="00F33FC6" w:rsidRPr="00F33FC6" w:rsidRDefault="00F33FC6" w:rsidP="00F33FC6"/>
        </w:tc>
        <w:tc>
          <w:tcPr>
            <w:tcW w:w="2091" w:type="dxa"/>
          </w:tcPr>
          <w:p w14:paraId="6CF21FC0" w14:textId="77777777" w:rsidR="00F33FC6" w:rsidRPr="00F33FC6" w:rsidRDefault="00F33FC6" w:rsidP="00F33FC6"/>
        </w:tc>
        <w:tc>
          <w:tcPr>
            <w:tcW w:w="2092" w:type="dxa"/>
          </w:tcPr>
          <w:p w14:paraId="1FB8E8A9" w14:textId="77777777" w:rsidR="00F33FC6" w:rsidRPr="00F33FC6" w:rsidRDefault="00F33FC6" w:rsidP="00F33FC6"/>
        </w:tc>
      </w:tr>
      <w:tr w:rsidR="00F33FC6" w:rsidRPr="00F33FC6" w14:paraId="3C7D1391" w14:textId="77777777" w:rsidTr="00840755">
        <w:tc>
          <w:tcPr>
            <w:tcW w:w="2091" w:type="dxa"/>
            <w:shd w:val="clear" w:color="auto" w:fill="C5E0B3" w:themeFill="accent6" w:themeFillTint="66"/>
          </w:tcPr>
          <w:p w14:paraId="23387194" w14:textId="77777777" w:rsidR="00F33FC6" w:rsidRPr="00F33FC6" w:rsidRDefault="00F33FC6" w:rsidP="00F33FC6">
            <w:r w:rsidRPr="00F33FC6">
              <w:t xml:space="preserve">7-0-2c Make notes using headings and subheadings or graphic organizers appropriate to a </w:t>
            </w:r>
            <w:r w:rsidRPr="00F33FC6">
              <w:lastRenderedPageBreak/>
              <w:t>topic and reference sources. GLO: C6 (ELA Grade 7, 3.3.2)</w:t>
            </w:r>
          </w:p>
        </w:tc>
        <w:tc>
          <w:tcPr>
            <w:tcW w:w="2091" w:type="dxa"/>
          </w:tcPr>
          <w:p w14:paraId="476A00F9" w14:textId="77777777" w:rsidR="00F33FC6" w:rsidRPr="00F33FC6" w:rsidRDefault="00F33FC6" w:rsidP="00F33FC6"/>
        </w:tc>
        <w:tc>
          <w:tcPr>
            <w:tcW w:w="2091" w:type="dxa"/>
          </w:tcPr>
          <w:p w14:paraId="48B431DD" w14:textId="77777777" w:rsidR="00F33FC6" w:rsidRPr="00F33FC6" w:rsidRDefault="00F33FC6" w:rsidP="00F33FC6"/>
        </w:tc>
        <w:tc>
          <w:tcPr>
            <w:tcW w:w="2091" w:type="dxa"/>
          </w:tcPr>
          <w:p w14:paraId="43E9CA38" w14:textId="77777777" w:rsidR="00F33FC6" w:rsidRPr="00F33FC6" w:rsidRDefault="00F33FC6" w:rsidP="00F33FC6"/>
        </w:tc>
        <w:tc>
          <w:tcPr>
            <w:tcW w:w="2092" w:type="dxa"/>
          </w:tcPr>
          <w:p w14:paraId="7AFFA580" w14:textId="77777777" w:rsidR="00F33FC6" w:rsidRPr="00F33FC6" w:rsidRDefault="00F33FC6" w:rsidP="00F33FC6"/>
        </w:tc>
      </w:tr>
      <w:tr w:rsidR="00F33FC6" w:rsidRPr="00F33FC6" w14:paraId="0B960AB6" w14:textId="77777777" w:rsidTr="00840755">
        <w:tc>
          <w:tcPr>
            <w:tcW w:w="2091" w:type="dxa"/>
            <w:shd w:val="clear" w:color="auto" w:fill="C5E0B3" w:themeFill="accent6" w:themeFillTint="66"/>
          </w:tcPr>
          <w:p w14:paraId="25646317" w14:textId="77777777" w:rsidR="00F33FC6" w:rsidRPr="00F33FC6" w:rsidRDefault="00F33FC6" w:rsidP="00F33FC6">
            <w:r w:rsidRPr="00F33FC6">
              <w:t>7-1-03 Identify abiotic and biotic components of ecosystems that allow particular organisms to survive.</w:t>
            </w:r>
          </w:p>
        </w:tc>
        <w:tc>
          <w:tcPr>
            <w:tcW w:w="2091" w:type="dxa"/>
          </w:tcPr>
          <w:p w14:paraId="173A32CA" w14:textId="77777777" w:rsidR="00F33FC6" w:rsidRPr="00F33FC6" w:rsidRDefault="00F33FC6" w:rsidP="00F33FC6"/>
        </w:tc>
        <w:tc>
          <w:tcPr>
            <w:tcW w:w="2091" w:type="dxa"/>
          </w:tcPr>
          <w:p w14:paraId="2EBB2329" w14:textId="77777777" w:rsidR="00F33FC6" w:rsidRPr="00F33FC6" w:rsidRDefault="00F33FC6" w:rsidP="00F33FC6"/>
        </w:tc>
        <w:tc>
          <w:tcPr>
            <w:tcW w:w="2091" w:type="dxa"/>
          </w:tcPr>
          <w:p w14:paraId="5C40A313" w14:textId="77777777" w:rsidR="00F33FC6" w:rsidRPr="00F33FC6" w:rsidRDefault="00F33FC6" w:rsidP="00F33FC6"/>
        </w:tc>
        <w:tc>
          <w:tcPr>
            <w:tcW w:w="2092" w:type="dxa"/>
          </w:tcPr>
          <w:p w14:paraId="36BCFF2C" w14:textId="77777777" w:rsidR="00F33FC6" w:rsidRPr="00F33FC6" w:rsidRDefault="00F33FC6" w:rsidP="00F33FC6"/>
        </w:tc>
      </w:tr>
      <w:tr w:rsidR="00F33FC6" w:rsidRPr="00F33FC6" w14:paraId="4C142C00" w14:textId="77777777" w:rsidTr="00840755">
        <w:tc>
          <w:tcPr>
            <w:tcW w:w="2091" w:type="dxa"/>
            <w:shd w:val="clear" w:color="auto" w:fill="C5E0B3" w:themeFill="accent6" w:themeFillTint="66"/>
          </w:tcPr>
          <w:p w14:paraId="1625A5C9" w14:textId="77777777" w:rsidR="00F33FC6" w:rsidRPr="00F33FC6" w:rsidRDefault="00F33FC6" w:rsidP="00F33FC6">
            <w:r w:rsidRPr="00F33FC6">
              <w:t>7-1-05 Identify and describe positive and negative examples of human interventions that have an impact on ecological succession or the makeup of ecosystems.</w:t>
            </w:r>
          </w:p>
        </w:tc>
        <w:tc>
          <w:tcPr>
            <w:tcW w:w="2091" w:type="dxa"/>
          </w:tcPr>
          <w:p w14:paraId="3D55D64E" w14:textId="77777777" w:rsidR="00F33FC6" w:rsidRPr="00F33FC6" w:rsidRDefault="00F33FC6" w:rsidP="00F33FC6"/>
        </w:tc>
        <w:tc>
          <w:tcPr>
            <w:tcW w:w="2091" w:type="dxa"/>
          </w:tcPr>
          <w:p w14:paraId="210B305A" w14:textId="77777777" w:rsidR="00F33FC6" w:rsidRPr="00F33FC6" w:rsidRDefault="00F33FC6" w:rsidP="00F33FC6"/>
        </w:tc>
        <w:tc>
          <w:tcPr>
            <w:tcW w:w="2091" w:type="dxa"/>
          </w:tcPr>
          <w:p w14:paraId="454AA125" w14:textId="77777777" w:rsidR="00F33FC6" w:rsidRPr="00F33FC6" w:rsidRDefault="00F33FC6" w:rsidP="00F33FC6"/>
        </w:tc>
        <w:tc>
          <w:tcPr>
            <w:tcW w:w="2092" w:type="dxa"/>
          </w:tcPr>
          <w:p w14:paraId="5B14E7F9" w14:textId="77777777" w:rsidR="00F33FC6" w:rsidRPr="00F33FC6" w:rsidRDefault="00F33FC6" w:rsidP="00F33FC6"/>
        </w:tc>
      </w:tr>
      <w:tr w:rsidR="00F33FC6" w:rsidRPr="00F33FC6" w14:paraId="39224B78" w14:textId="77777777" w:rsidTr="00840755">
        <w:tc>
          <w:tcPr>
            <w:tcW w:w="2091" w:type="dxa"/>
            <w:shd w:val="clear" w:color="auto" w:fill="C5E0B3" w:themeFill="accent6" w:themeFillTint="66"/>
          </w:tcPr>
          <w:p w14:paraId="3CE8CF19" w14:textId="77777777" w:rsidR="00F33FC6" w:rsidRPr="00F33FC6" w:rsidRDefault="00F33FC6" w:rsidP="00F33FC6">
            <w:r w:rsidRPr="00F33FC6">
              <w:t>7-1-06 Identify environmental, social, and economic factors that should be considered in the management and preservation of ecosystems.</w:t>
            </w:r>
          </w:p>
        </w:tc>
        <w:tc>
          <w:tcPr>
            <w:tcW w:w="2091" w:type="dxa"/>
          </w:tcPr>
          <w:p w14:paraId="4A5DB66B" w14:textId="77777777" w:rsidR="00F33FC6" w:rsidRPr="00F33FC6" w:rsidRDefault="00F33FC6" w:rsidP="00F33FC6"/>
        </w:tc>
        <w:tc>
          <w:tcPr>
            <w:tcW w:w="2091" w:type="dxa"/>
          </w:tcPr>
          <w:p w14:paraId="082BF387" w14:textId="77777777" w:rsidR="00F33FC6" w:rsidRPr="00F33FC6" w:rsidRDefault="00F33FC6" w:rsidP="00F33FC6"/>
        </w:tc>
        <w:tc>
          <w:tcPr>
            <w:tcW w:w="2091" w:type="dxa"/>
          </w:tcPr>
          <w:p w14:paraId="192A2E8E" w14:textId="77777777" w:rsidR="00F33FC6" w:rsidRPr="00F33FC6" w:rsidRDefault="00F33FC6" w:rsidP="00F33FC6"/>
        </w:tc>
        <w:tc>
          <w:tcPr>
            <w:tcW w:w="2092" w:type="dxa"/>
          </w:tcPr>
          <w:p w14:paraId="0248AD05" w14:textId="77777777" w:rsidR="00F33FC6" w:rsidRPr="00F33FC6" w:rsidRDefault="00F33FC6" w:rsidP="00F33FC6"/>
        </w:tc>
      </w:tr>
      <w:tr w:rsidR="00F33FC6" w:rsidRPr="00F33FC6" w14:paraId="316AC05B" w14:textId="77777777" w:rsidTr="00840755">
        <w:tc>
          <w:tcPr>
            <w:tcW w:w="2091" w:type="dxa"/>
            <w:shd w:val="clear" w:color="auto" w:fill="C5E0B3" w:themeFill="accent6" w:themeFillTint="66"/>
          </w:tcPr>
          <w:p w14:paraId="73B60C57" w14:textId="77777777" w:rsidR="00F33FC6" w:rsidRPr="00F33FC6" w:rsidRDefault="00F33FC6" w:rsidP="00F33FC6">
            <w:r w:rsidRPr="00F33FC6">
              <w:t>7-1-15 Research and describe human food production or preservation techniques that apply a knowledge of micro-organisms.</w:t>
            </w:r>
          </w:p>
        </w:tc>
        <w:tc>
          <w:tcPr>
            <w:tcW w:w="2091" w:type="dxa"/>
          </w:tcPr>
          <w:p w14:paraId="2A045CF8" w14:textId="77777777" w:rsidR="00F33FC6" w:rsidRPr="00F33FC6" w:rsidRDefault="00F33FC6" w:rsidP="00F33FC6"/>
        </w:tc>
        <w:tc>
          <w:tcPr>
            <w:tcW w:w="2091" w:type="dxa"/>
          </w:tcPr>
          <w:p w14:paraId="046F5736" w14:textId="77777777" w:rsidR="00F33FC6" w:rsidRPr="00F33FC6" w:rsidRDefault="00F33FC6" w:rsidP="00F33FC6"/>
        </w:tc>
        <w:tc>
          <w:tcPr>
            <w:tcW w:w="2091" w:type="dxa"/>
          </w:tcPr>
          <w:p w14:paraId="3E71602D" w14:textId="77777777" w:rsidR="00F33FC6" w:rsidRPr="00F33FC6" w:rsidRDefault="00F33FC6" w:rsidP="00F33FC6"/>
        </w:tc>
        <w:tc>
          <w:tcPr>
            <w:tcW w:w="2092" w:type="dxa"/>
          </w:tcPr>
          <w:p w14:paraId="1E83629C" w14:textId="77777777" w:rsidR="00F33FC6" w:rsidRPr="00F33FC6" w:rsidRDefault="00F33FC6" w:rsidP="00F33FC6"/>
        </w:tc>
      </w:tr>
    </w:tbl>
    <w:p w14:paraId="33A15266" w14:textId="3DAAC52B" w:rsidR="00756D71" w:rsidRDefault="00756D71"/>
    <w:p w14:paraId="5B5AC707" w14:textId="44925187" w:rsidR="00756D71" w:rsidRDefault="00756D71"/>
    <w:p w14:paraId="3C4E76CB" w14:textId="29301FEA" w:rsidR="00756D71" w:rsidRDefault="00756D71"/>
    <w:p w14:paraId="36452980" w14:textId="1655F702" w:rsidR="00756D71" w:rsidRDefault="00756D71"/>
    <w:p w14:paraId="7AF1C397" w14:textId="77777777" w:rsidR="00756D71" w:rsidRDefault="00756D71"/>
    <w:tbl>
      <w:tblPr>
        <w:tblStyle w:val="TableGrid"/>
        <w:tblW w:w="0" w:type="auto"/>
        <w:tblLook w:val="04A0" w:firstRow="1" w:lastRow="0" w:firstColumn="1" w:lastColumn="0" w:noHBand="0" w:noVBand="1"/>
      </w:tblPr>
      <w:tblGrid>
        <w:gridCol w:w="2091"/>
        <w:gridCol w:w="2091"/>
        <w:gridCol w:w="2091"/>
        <w:gridCol w:w="2091"/>
        <w:gridCol w:w="2092"/>
      </w:tblGrid>
      <w:tr w:rsidR="00756D71" w:rsidRPr="00F33FC6" w14:paraId="361E2629" w14:textId="77777777" w:rsidTr="00840755">
        <w:tc>
          <w:tcPr>
            <w:tcW w:w="2091" w:type="dxa"/>
          </w:tcPr>
          <w:p w14:paraId="0E5C0B7B" w14:textId="77777777" w:rsidR="00756D71" w:rsidRPr="00F33FC6" w:rsidRDefault="00756D71" w:rsidP="00840755">
            <w:r w:rsidRPr="00F33FC6">
              <w:lastRenderedPageBreak/>
              <w:t>Outcomes Addressed</w:t>
            </w:r>
          </w:p>
        </w:tc>
        <w:tc>
          <w:tcPr>
            <w:tcW w:w="2091" w:type="dxa"/>
          </w:tcPr>
          <w:p w14:paraId="7C312DF8" w14:textId="77777777" w:rsidR="00756D71" w:rsidRPr="00F33FC6" w:rsidRDefault="00756D71" w:rsidP="00840755">
            <w:r w:rsidRPr="00F33FC6">
              <w:t>Limited</w:t>
            </w:r>
          </w:p>
        </w:tc>
        <w:tc>
          <w:tcPr>
            <w:tcW w:w="2091" w:type="dxa"/>
          </w:tcPr>
          <w:p w14:paraId="05BD7D75" w14:textId="77777777" w:rsidR="00756D71" w:rsidRPr="00F33FC6" w:rsidRDefault="00756D71" w:rsidP="00840755">
            <w:r w:rsidRPr="00F33FC6">
              <w:t xml:space="preserve">Basic </w:t>
            </w:r>
          </w:p>
        </w:tc>
        <w:tc>
          <w:tcPr>
            <w:tcW w:w="2091" w:type="dxa"/>
          </w:tcPr>
          <w:p w14:paraId="51829671" w14:textId="77777777" w:rsidR="00756D71" w:rsidRPr="00F33FC6" w:rsidRDefault="00756D71" w:rsidP="00840755">
            <w:r w:rsidRPr="00F33FC6">
              <w:t>Good</w:t>
            </w:r>
          </w:p>
        </w:tc>
        <w:tc>
          <w:tcPr>
            <w:tcW w:w="2092" w:type="dxa"/>
          </w:tcPr>
          <w:p w14:paraId="19D25BF3" w14:textId="77777777" w:rsidR="00756D71" w:rsidRPr="00F33FC6" w:rsidRDefault="00756D71" w:rsidP="00840755">
            <w:r w:rsidRPr="00F33FC6">
              <w:t xml:space="preserve">Very good to Excellent </w:t>
            </w:r>
          </w:p>
        </w:tc>
      </w:tr>
      <w:tr w:rsidR="00F33FC6" w:rsidRPr="00F33FC6" w14:paraId="53A8AF10" w14:textId="77777777" w:rsidTr="00840755">
        <w:tc>
          <w:tcPr>
            <w:tcW w:w="2091" w:type="dxa"/>
            <w:shd w:val="clear" w:color="auto" w:fill="F7CAAC" w:themeFill="accent2" w:themeFillTint="66"/>
          </w:tcPr>
          <w:p w14:paraId="3C4F54D6" w14:textId="77777777" w:rsidR="00F33FC6" w:rsidRPr="00F33FC6" w:rsidRDefault="00F33FC6" w:rsidP="00F33FC6">
            <w:r w:rsidRPr="00F33FC6">
              <w:t>Social Studies</w:t>
            </w:r>
          </w:p>
        </w:tc>
        <w:tc>
          <w:tcPr>
            <w:tcW w:w="2091" w:type="dxa"/>
            <w:shd w:val="clear" w:color="auto" w:fill="F7CAAC" w:themeFill="accent2" w:themeFillTint="66"/>
          </w:tcPr>
          <w:p w14:paraId="4A767B32" w14:textId="77777777" w:rsidR="00F33FC6" w:rsidRPr="00F33FC6" w:rsidRDefault="00F33FC6" w:rsidP="00F33FC6">
            <w:r w:rsidRPr="00F33FC6">
              <w:t>Requires considerable, ongoing teacher support to</w:t>
            </w:r>
          </w:p>
          <w:p w14:paraId="3E6104C1" w14:textId="77777777" w:rsidR="00F33FC6" w:rsidRPr="00F33FC6" w:rsidRDefault="00F33FC6" w:rsidP="00F33FC6">
            <w:r w:rsidRPr="00F33FC6">
              <w:t>▪ consider the impacts of human decisions or actions regarding a social issue</w:t>
            </w:r>
          </w:p>
          <w:p w14:paraId="2B0046EB" w14:textId="77777777" w:rsidR="00F33FC6" w:rsidRPr="00F33FC6" w:rsidRDefault="00F33FC6" w:rsidP="00F33FC6">
            <w:r w:rsidRPr="00F33FC6">
              <w:t>▪ recognize and give examples of human interdependence</w:t>
            </w:r>
          </w:p>
          <w:p w14:paraId="44AD60F0" w14:textId="77777777" w:rsidR="00F33FC6" w:rsidRPr="00F33FC6" w:rsidRDefault="00F33FC6" w:rsidP="00F33FC6">
            <w:r w:rsidRPr="00F33FC6">
              <w:t>Requires considerable, ongoing teacher support to generate relevant questions.</w:t>
            </w:r>
          </w:p>
        </w:tc>
        <w:tc>
          <w:tcPr>
            <w:tcW w:w="2091" w:type="dxa"/>
            <w:shd w:val="clear" w:color="auto" w:fill="F7CAAC" w:themeFill="accent2" w:themeFillTint="66"/>
          </w:tcPr>
          <w:p w14:paraId="4A6CC089" w14:textId="77777777" w:rsidR="00F33FC6" w:rsidRPr="00F33FC6" w:rsidRDefault="00F33FC6" w:rsidP="00F33FC6">
            <w:r w:rsidRPr="00F33FC6">
              <w:t>Requires occasional teacher or peer support to ▪ consider the impacts of human decisions or actions regarding a social issue</w:t>
            </w:r>
          </w:p>
          <w:p w14:paraId="49233072" w14:textId="77777777" w:rsidR="00F33FC6" w:rsidRPr="00F33FC6" w:rsidRDefault="00F33FC6" w:rsidP="00F33FC6">
            <w:r w:rsidRPr="00F33FC6">
              <w:t xml:space="preserve"> ▪ recognize and give examples of human interdependence</w:t>
            </w:r>
          </w:p>
          <w:p w14:paraId="660655BC" w14:textId="77777777" w:rsidR="00F33FC6" w:rsidRPr="00F33FC6" w:rsidRDefault="00F33FC6" w:rsidP="00F33FC6">
            <w:r w:rsidRPr="00F33FC6">
              <w:t>Requires occasional teacher or peer support to generate relevant questions</w:t>
            </w:r>
          </w:p>
        </w:tc>
        <w:tc>
          <w:tcPr>
            <w:tcW w:w="2091" w:type="dxa"/>
            <w:shd w:val="clear" w:color="auto" w:fill="F7CAAC" w:themeFill="accent2" w:themeFillTint="66"/>
          </w:tcPr>
          <w:p w14:paraId="1C1402B6" w14:textId="77777777" w:rsidR="00F33FC6" w:rsidRPr="00F33FC6" w:rsidRDefault="00F33FC6" w:rsidP="00F33FC6">
            <w:r w:rsidRPr="00F33FC6">
              <w:t xml:space="preserve">Considers and questions the actions and decisions undertaken by individuals and groups. Recognizes and  understands human interdependence at the local, regional, national, and global levels. </w:t>
            </w:r>
          </w:p>
          <w:p w14:paraId="46B8CBCB" w14:textId="77777777" w:rsidR="00F33FC6" w:rsidRPr="00F33FC6" w:rsidRDefault="00F33FC6" w:rsidP="00F33FC6">
            <w:r w:rsidRPr="00F33FC6">
              <w:t>Generates clear and relevant questions.</w:t>
            </w:r>
          </w:p>
        </w:tc>
        <w:tc>
          <w:tcPr>
            <w:tcW w:w="2092" w:type="dxa"/>
            <w:shd w:val="clear" w:color="auto" w:fill="F7CAAC" w:themeFill="accent2" w:themeFillTint="66"/>
          </w:tcPr>
          <w:p w14:paraId="3A6F161E" w14:textId="77777777" w:rsidR="00F33FC6" w:rsidRPr="00F33FC6" w:rsidRDefault="00F33FC6" w:rsidP="00F33FC6">
            <w:r w:rsidRPr="00F33FC6">
              <w:t>Critically and innovatively analyzes social actions and decisions undertaken by individuals and groups. Purposefully considers human interdependence at the local, regional, national, and global levels when making decisions.</w:t>
            </w:r>
          </w:p>
          <w:p w14:paraId="52B061E7" w14:textId="77777777" w:rsidR="00F33FC6" w:rsidRPr="00F33FC6" w:rsidRDefault="00F33FC6" w:rsidP="00F33FC6">
            <w:r w:rsidRPr="00F33FC6">
              <w:t>Generates clear, relevant, and thought-provoking questions.</w:t>
            </w:r>
          </w:p>
        </w:tc>
      </w:tr>
      <w:tr w:rsidR="00F33FC6" w:rsidRPr="00F33FC6" w14:paraId="1BFFB3C1" w14:textId="77777777" w:rsidTr="00840755">
        <w:tc>
          <w:tcPr>
            <w:tcW w:w="2091" w:type="dxa"/>
            <w:shd w:val="clear" w:color="auto" w:fill="F7CAAC" w:themeFill="accent2" w:themeFillTint="66"/>
          </w:tcPr>
          <w:p w14:paraId="0950D1FB" w14:textId="77777777" w:rsidR="00F33FC6" w:rsidRPr="00F33FC6" w:rsidRDefault="00F33FC6" w:rsidP="00F33FC6">
            <w:r w:rsidRPr="00F33FC6">
              <w:t>7.2.1 What Is the Good Life?</w:t>
            </w:r>
          </w:p>
          <w:p w14:paraId="7C944380" w14:textId="77777777" w:rsidR="00F33FC6" w:rsidRPr="00F33FC6" w:rsidRDefault="00F33FC6" w:rsidP="00F33FC6">
            <w:r w:rsidRPr="00F33FC6">
              <w:t>•citizenship rights (Canada and elsewhere)</w:t>
            </w:r>
          </w:p>
          <w:p w14:paraId="5EEE83FA" w14:textId="77777777" w:rsidR="00F33FC6" w:rsidRPr="00F33FC6" w:rsidRDefault="00F33FC6" w:rsidP="00F33FC6">
            <w:r w:rsidRPr="00F33FC6">
              <w:t>•Universal Human Rights</w:t>
            </w:r>
          </w:p>
          <w:p w14:paraId="7F49FF09" w14:textId="77777777" w:rsidR="00F33FC6" w:rsidRPr="00F33FC6" w:rsidRDefault="00F33FC6" w:rsidP="00F33FC6">
            <w:r w:rsidRPr="00F33FC6">
              <w:t>•quality of life (environmental, social, cultural, government factors)</w:t>
            </w:r>
          </w:p>
        </w:tc>
        <w:tc>
          <w:tcPr>
            <w:tcW w:w="2091" w:type="dxa"/>
          </w:tcPr>
          <w:p w14:paraId="54C9E7B7" w14:textId="77777777" w:rsidR="00F33FC6" w:rsidRPr="00F33FC6" w:rsidRDefault="00F33FC6" w:rsidP="00F33FC6"/>
        </w:tc>
        <w:tc>
          <w:tcPr>
            <w:tcW w:w="2091" w:type="dxa"/>
          </w:tcPr>
          <w:p w14:paraId="60CB439A" w14:textId="77777777" w:rsidR="00F33FC6" w:rsidRPr="00F33FC6" w:rsidRDefault="00F33FC6" w:rsidP="00F33FC6"/>
        </w:tc>
        <w:tc>
          <w:tcPr>
            <w:tcW w:w="2091" w:type="dxa"/>
          </w:tcPr>
          <w:p w14:paraId="70ED48E7" w14:textId="77777777" w:rsidR="00F33FC6" w:rsidRPr="00F33FC6" w:rsidRDefault="00F33FC6" w:rsidP="00F33FC6"/>
        </w:tc>
        <w:tc>
          <w:tcPr>
            <w:tcW w:w="2092" w:type="dxa"/>
          </w:tcPr>
          <w:p w14:paraId="5A12BD94" w14:textId="77777777" w:rsidR="00F33FC6" w:rsidRPr="00F33FC6" w:rsidRDefault="00F33FC6" w:rsidP="00F33FC6"/>
        </w:tc>
      </w:tr>
      <w:tr w:rsidR="00F33FC6" w:rsidRPr="00F33FC6" w14:paraId="2D16BCE3" w14:textId="77777777" w:rsidTr="00840755">
        <w:tc>
          <w:tcPr>
            <w:tcW w:w="2091" w:type="dxa"/>
            <w:shd w:val="clear" w:color="auto" w:fill="F7CAAC" w:themeFill="accent2" w:themeFillTint="66"/>
          </w:tcPr>
          <w:p w14:paraId="3B9FB68D" w14:textId="77777777" w:rsidR="00F33FC6" w:rsidRPr="00F33FC6" w:rsidRDefault="00F33FC6" w:rsidP="00F33FC6">
            <w:r w:rsidRPr="00F33FC6">
              <w:t>7.2.2 Universal Human Rights</w:t>
            </w:r>
          </w:p>
          <w:p w14:paraId="792B04FA" w14:textId="77777777" w:rsidR="00F33FC6" w:rsidRPr="00F33FC6" w:rsidRDefault="00F33FC6" w:rsidP="00F33FC6">
            <w:r w:rsidRPr="00F33FC6">
              <w:t>•mapping (major cities, landforms, bodies of water of a society)</w:t>
            </w:r>
          </w:p>
          <w:p w14:paraId="026AEF26" w14:textId="77777777" w:rsidR="00F33FC6" w:rsidRPr="00F33FC6" w:rsidRDefault="00F33FC6" w:rsidP="00F33FC6">
            <w:r w:rsidRPr="00F33FC6">
              <w:t>•ways of life</w:t>
            </w:r>
          </w:p>
          <w:p w14:paraId="5B652FE3" w14:textId="77777777" w:rsidR="00F33FC6" w:rsidRPr="00F33FC6" w:rsidRDefault="00F33FC6" w:rsidP="00F33FC6">
            <w:r w:rsidRPr="00F33FC6">
              <w:t>•cultural issues</w:t>
            </w:r>
          </w:p>
          <w:p w14:paraId="53EB0250" w14:textId="77777777" w:rsidR="00F33FC6" w:rsidRPr="00F33FC6" w:rsidRDefault="00F33FC6" w:rsidP="00F33FC6">
            <w:r w:rsidRPr="00F33FC6">
              <w:t>•indigenous peoples</w:t>
            </w:r>
          </w:p>
          <w:p w14:paraId="79C4A8A7" w14:textId="77777777" w:rsidR="00F33FC6" w:rsidRPr="00F33FC6" w:rsidRDefault="00F33FC6" w:rsidP="00F33FC6">
            <w:r w:rsidRPr="00F33FC6">
              <w:t>•government</w:t>
            </w:r>
          </w:p>
          <w:p w14:paraId="0886F699" w14:textId="77777777" w:rsidR="00F33FC6" w:rsidRPr="00F33FC6" w:rsidRDefault="00F33FC6" w:rsidP="00F33FC6">
            <w:r w:rsidRPr="00F33FC6">
              <w:lastRenderedPageBreak/>
              <w:t>•economic activities (work and trade)</w:t>
            </w:r>
          </w:p>
          <w:p w14:paraId="3CAEFCA9" w14:textId="77777777" w:rsidR="00F33FC6" w:rsidRPr="00F33FC6" w:rsidRDefault="00F33FC6" w:rsidP="00F33FC6">
            <w:r w:rsidRPr="00F33FC6">
              <w:t>•impact of technological change, urbanization, industrialization and westernization within selected society</w:t>
            </w:r>
          </w:p>
        </w:tc>
        <w:tc>
          <w:tcPr>
            <w:tcW w:w="2091" w:type="dxa"/>
          </w:tcPr>
          <w:p w14:paraId="201FB843" w14:textId="77777777" w:rsidR="00F33FC6" w:rsidRPr="00F33FC6" w:rsidRDefault="00F33FC6" w:rsidP="00F33FC6"/>
        </w:tc>
        <w:tc>
          <w:tcPr>
            <w:tcW w:w="2091" w:type="dxa"/>
          </w:tcPr>
          <w:p w14:paraId="7BECA626" w14:textId="77777777" w:rsidR="00F33FC6" w:rsidRPr="00F33FC6" w:rsidRDefault="00F33FC6" w:rsidP="00F33FC6"/>
        </w:tc>
        <w:tc>
          <w:tcPr>
            <w:tcW w:w="2091" w:type="dxa"/>
          </w:tcPr>
          <w:p w14:paraId="40AEE868" w14:textId="77777777" w:rsidR="00F33FC6" w:rsidRPr="00F33FC6" w:rsidRDefault="00F33FC6" w:rsidP="00F33FC6"/>
        </w:tc>
        <w:tc>
          <w:tcPr>
            <w:tcW w:w="2092" w:type="dxa"/>
          </w:tcPr>
          <w:p w14:paraId="1116A724" w14:textId="77777777" w:rsidR="00F33FC6" w:rsidRPr="00F33FC6" w:rsidRDefault="00F33FC6" w:rsidP="00F33FC6"/>
        </w:tc>
      </w:tr>
      <w:tr w:rsidR="00F33FC6" w:rsidRPr="00F33FC6" w14:paraId="05BDA6E2" w14:textId="77777777" w:rsidTr="00840755">
        <w:tc>
          <w:tcPr>
            <w:tcW w:w="2091" w:type="dxa"/>
            <w:shd w:val="clear" w:color="auto" w:fill="F7CAAC" w:themeFill="accent2" w:themeFillTint="66"/>
          </w:tcPr>
          <w:p w14:paraId="5C591BC4" w14:textId="77777777" w:rsidR="00F33FC6" w:rsidRPr="00F33FC6" w:rsidRDefault="00F33FC6" w:rsidP="00F33FC6">
            <w:r w:rsidRPr="00F33FC6">
              <w:t>7.2.3 Democratic Citizenship and Quality of Life</w:t>
            </w:r>
          </w:p>
          <w:p w14:paraId="618B1D18" w14:textId="77777777" w:rsidR="00F33FC6" w:rsidRPr="00F33FC6" w:rsidRDefault="00F33FC6" w:rsidP="00F33FC6">
            <w:r w:rsidRPr="00F33FC6">
              <w:t>•mapping (major cities, landforms, bodies of water of a society)</w:t>
            </w:r>
          </w:p>
          <w:p w14:paraId="30E81B54" w14:textId="77777777" w:rsidR="00F33FC6" w:rsidRPr="00F33FC6" w:rsidRDefault="00F33FC6" w:rsidP="00F33FC6">
            <w:r w:rsidRPr="00F33FC6">
              <w:t>•urbanization</w:t>
            </w:r>
          </w:p>
          <w:p w14:paraId="536D37C9" w14:textId="77777777" w:rsidR="00F33FC6" w:rsidRPr="00F33FC6" w:rsidRDefault="00F33FC6" w:rsidP="00F33FC6">
            <w:r w:rsidRPr="00F33FC6">
              <w:t>•climate change</w:t>
            </w:r>
          </w:p>
          <w:p w14:paraId="200204CB" w14:textId="77777777" w:rsidR="00F33FC6" w:rsidRPr="00F33FC6" w:rsidRDefault="00F33FC6" w:rsidP="00F33FC6">
            <w:r w:rsidRPr="00F33FC6">
              <w:t>•social, political, and cultural issues</w:t>
            </w:r>
          </w:p>
          <w:p w14:paraId="087EB35F" w14:textId="77777777" w:rsidR="00F33FC6" w:rsidRPr="00F33FC6" w:rsidRDefault="00F33FC6" w:rsidP="00F33FC6">
            <w:r w:rsidRPr="00F33FC6">
              <w:t>•historical events</w:t>
            </w:r>
          </w:p>
          <w:p w14:paraId="7FB3EBE5" w14:textId="77777777" w:rsidR="00F33FC6" w:rsidRPr="00F33FC6" w:rsidRDefault="00F33FC6" w:rsidP="00F33FC6">
            <w:r w:rsidRPr="00F33FC6">
              <w:t>•economic activities</w:t>
            </w:r>
          </w:p>
          <w:p w14:paraId="346DACB9" w14:textId="77777777" w:rsidR="00F33FC6" w:rsidRPr="00F33FC6" w:rsidRDefault="00F33FC6" w:rsidP="00F33FC6">
            <w:r w:rsidRPr="00F33FC6">
              <w:t>•food production and distribution</w:t>
            </w:r>
          </w:p>
          <w:p w14:paraId="6E880AD9" w14:textId="77777777" w:rsidR="00F33FC6" w:rsidRPr="00F33FC6" w:rsidRDefault="00F33FC6" w:rsidP="00F33FC6">
            <w:r w:rsidRPr="00F33FC6">
              <w:t>•sustainable development</w:t>
            </w:r>
          </w:p>
          <w:p w14:paraId="74151845" w14:textId="77777777" w:rsidR="00F33FC6" w:rsidRPr="00F33FC6" w:rsidRDefault="00F33FC6" w:rsidP="00F33FC6">
            <w:r w:rsidRPr="00F33FC6">
              <w:t>•consumerism</w:t>
            </w:r>
          </w:p>
          <w:p w14:paraId="68510F91" w14:textId="77777777" w:rsidR="00F33FC6" w:rsidRPr="00F33FC6" w:rsidRDefault="00F33FC6" w:rsidP="00F33FC6">
            <w:r w:rsidRPr="00F33FC6">
              <w:t>•student roles as citizens in an interdependent world</w:t>
            </w:r>
          </w:p>
        </w:tc>
        <w:tc>
          <w:tcPr>
            <w:tcW w:w="2091" w:type="dxa"/>
          </w:tcPr>
          <w:p w14:paraId="08CF1B4D" w14:textId="77777777" w:rsidR="00F33FC6" w:rsidRPr="00F33FC6" w:rsidRDefault="00F33FC6" w:rsidP="00F33FC6"/>
        </w:tc>
        <w:tc>
          <w:tcPr>
            <w:tcW w:w="2091" w:type="dxa"/>
          </w:tcPr>
          <w:p w14:paraId="0C57027D" w14:textId="77777777" w:rsidR="00F33FC6" w:rsidRPr="00F33FC6" w:rsidRDefault="00F33FC6" w:rsidP="00F33FC6"/>
        </w:tc>
        <w:tc>
          <w:tcPr>
            <w:tcW w:w="2091" w:type="dxa"/>
          </w:tcPr>
          <w:p w14:paraId="01071AA7" w14:textId="77777777" w:rsidR="00F33FC6" w:rsidRPr="00F33FC6" w:rsidRDefault="00F33FC6" w:rsidP="00F33FC6"/>
        </w:tc>
        <w:tc>
          <w:tcPr>
            <w:tcW w:w="2092" w:type="dxa"/>
          </w:tcPr>
          <w:p w14:paraId="089636B6" w14:textId="77777777" w:rsidR="00F33FC6" w:rsidRPr="00F33FC6" w:rsidRDefault="00F33FC6" w:rsidP="00F33FC6"/>
        </w:tc>
      </w:tr>
    </w:tbl>
    <w:p w14:paraId="27E97D14" w14:textId="5D18F641" w:rsidR="00756D71" w:rsidRDefault="00756D71"/>
    <w:p w14:paraId="21AC09AF" w14:textId="5FFC51E5" w:rsidR="00756D71" w:rsidRDefault="00756D71"/>
    <w:p w14:paraId="6DDE976E" w14:textId="0F643D9E" w:rsidR="00756D71" w:rsidRDefault="00756D71"/>
    <w:p w14:paraId="139C842F" w14:textId="7687B1DF" w:rsidR="00756D71" w:rsidRDefault="00756D71"/>
    <w:p w14:paraId="4EBFBE0F" w14:textId="52DCEE66" w:rsidR="00756D71" w:rsidRDefault="00756D71"/>
    <w:p w14:paraId="00B2A663" w14:textId="60A5C395" w:rsidR="00756D71" w:rsidRDefault="00756D71"/>
    <w:p w14:paraId="524D1DFF" w14:textId="77777777" w:rsidR="00756D71" w:rsidRDefault="00756D71"/>
    <w:tbl>
      <w:tblPr>
        <w:tblStyle w:val="TableGrid"/>
        <w:tblW w:w="0" w:type="auto"/>
        <w:tblLook w:val="04A0" w:firstRow="1" w:lastRow="0" w:firstColumn="1" w:lastColumn="0" w:noHBand="0" w:noVBand="1"/>
      </w:tblPr>
      <w:tblGrid>
        <w:gridCol w:w="2091"/>
        <w:gridCol w:w="2091"/>
        <w:gridCol w:w="2091"/>
        <w:gridCol w:w="2091"/>
        <w:gridCol w:w="2092"/>
      </w:tblGrid>
      <w:tr w:rsidR="00756D71" w:rsidRPr="00F33FC6" w14:paraId="10606540" w14:textId="77777777" w:rsidTr="00840755">
        <w:tc>
          <w:tcPr>
            <w:tcW w:w="2091" w:type="dxa"/>
          </w:tcPr>
          <w:p w14:paraId="646BAA59" w14:textId="77777777" w:rsidR="00756D71" w:rsidRPr="00F33FC6" w:rsidRDefault="00756D71" w:rsidP="00840755">
            <w:r w:rsidRPr="00F33FC6">
              <w:lastRenderedPageBreak/>
              <w:t>Outcomes Addressed</w:t>
            </w:r>
          </w:p>
        </w:tc>
        <w:tc>
          <w:tcPr>
            <w:tcW w:w="2091" w:type="dxa"/>
          </w:tcPr>
          <w:p w14:paraId="117314CB" w14:textId="77777777" w:rsidR="00756D71" w:rsidRPr="00F33FC6" w:rsidRDefault="00756D71" w:rsidP="00840755">
            <w:r w:rsidRPr="00F33FC6">
              <w:t>Limited</w:t>
            </w:r>
          </w:p>
        </w:tc>
        <w:tc>
          <w:tcPr>
            <w:tcW w:w="2091" w:type="dxa"/>
          </w:tcPr>
          <w:p w14:paraId="06F157E9" w14:textId="77777777" w:rsidR="00756D71" w:rsidRPr="00F33FC6" w:rsidRDefault="00756D71" w:rsidP="00840755">
            <w:r w:rsidRPr="00F33FC6">
              <w:t xml:space="preserve">Basic </w:t>
            </w:r>
          </w:p>
        </w:tc>
        <w:tc>
          <w:tcPr>
            <w:tcW w:w="2091" w:type="dxa"/>
          </w:tcPr>
          <w:p w14:paraId="73C646E7" w14:textId="77777777" w:rsidR="00756D71" w:rsidRPr="00F33FC6" w:rsidRDefault="00756D71" w:rsidP="00840755">
            <w:r w:rsidRPr="00F33FC6">
              <w:t>Good</w:t>
            </w:r>
          </w:p>
        </w:tc>
        <w:tc>
          <w:tcPr>
            <w:tcW w:w="2092" w:type="dxa"/>
          </w:tcPr>
          <w:p w14:paraId="189B1424" w14:textId="77777777" w:rsidR="00756D71" w:rsidRPr="00F33FC6" w:rsidRDefault="00756D71" w:rsidP="00840755">
            <w:r w:rsidRPr="00F33FC6">
              <w:t xml:space="preserve">Very good to Excellent </w:t>
            </w:r>
          </w:p>
        </w:tc>
      </w:tr>
      <w:tr w:rsidR="00F33FC6" w:rsidRPr="00F33FC6" w14:paraId="56F1FA26" w14:textId="77777777" w:rsidTr="00840755">
        <w:tc>
          <w:tcPr>
            <w:tcW w:w="2091" w:type="dxa"/>
            <w:shd w:val="clear" w:color="auto" w:fill="B4C6E7" w:themeFill="accent1" w:themeFillTint="66"/>
          </w:tcPr>
          <w:p w14:paraId="1904F4A9" w14:textId="77777777" w:rsidR="00F33FC6" w:rsidRPr="00F33FC6" w:rsidRDefault="00F33FC6" w:rsidP="00F33FC6">
            <w:r w:rsidRPr="00F33FC6">
              <w:t>Math</w:t>
            </w:r>
          </w:p>
        </w:tc>
        <w:tc>
          <w:tcPr>
            <w:tcW w:w="2091" w:type="dxa"/>
            <w:shd w:val="clear" w:color="auto" w:fill="B4C6E7" w:themeFill="accent1" w:themeFillTint="66"/>
          </w:tcPr>
          <w:p w14:paraId="6E2AAACB" w14:textId="77777777" w:rsidR="00F33FC6" w:rsidRPr="00F33FC6" w:rsidRDefault="00F33FC6" w:rsidP="00F33FC6">
            <w:r w:rsidRPr="00F33FC6">
              <w:t>Requires considerable, ongoing teacher support to  make connections between math concepts and the applications of appropriate skills  apply concepts in similar situations</w:t>
            </w:r>
          </w:p>
        </w:tc>
        <w:tc>
          <w:tcPr>
            <w:tcW w:w="2091" w:type="dxa"/>
            <w:shd w:val="clear" w:color="auto" w:fill="B4C6E7" w:themeFill="accent1" w:themeFillTint="66"/>
          </w:tcPr>
          <w:p w14:paraId="75E71ECF" w14:textId="77777777" w:rsidR="00F33FC6" w:rsidRPr="00F33FC6" w:rsidRDefault="00F33FC6" w:rsidP="00F33FC6">
            <w:r w:rsidRPr="00F33FC6">
              <w:t>Requires occasional teacher or peer support to  make connections between math concepts and the applications of appropriate skills  apply concepts in similar situations</w:t>
            </w:r>
          </w:p>
        </w:tc>
        <w:tc>
          <w:tcPr>
            <w:tcW w:w="2091" w:type="dxa"/>
            <w:shd w:val="clear" w:color="auto" w:fill="B4C6E7" w:themeFill="accent1" w:themeFillTint="66"/>
          </w:tcPr>
          <w:p w14:paraId="3E95EF26" w14:textId="77777777" w:rsidR="00F33FC6" w:rsidRPr="00F33FC6" w:rsidRDefault="00F33FC6" w:rsidP="00F33FC6">
            <w:r w:rsidRPr="00F33FC6">
              <w:t>Shows relationships between math concepts and applies appropriate skills. Correctly applies concepts in similar situations</w:t>
            </w:r>
          </w:p>
        </w:tc>
        <w:tc>
          <w:tcPr>
            <w:tcW w:w="2092" w:type="dxa"/>
            <w:shd w:val="clear" w:color="auto" w:fill="B4C6E7" w:themeFill="accent1" w:themeFillTint="66"/>
          </w:tcPr>
          <w:p w14:paraId="190459B3" w14:textId="77777777" w:rsidR="00F33FC6" w:rsidRPr="00F33FC6" w:rsidRDefault="00F33FC6" w:rsidP="00F33FC6">
            <w:r w:rsidRPr="00F33FC6">
              <w:t>Makes connections, applies relationships and skills efficiently. Consistently and efficiently applies concepts in similar and new situations.</w:t>
            </w:r>
          </w:p>
        </w:tc>
      </w:tr>
      <w:tr w:rsidR="00F33FC6" w:rsidRPr="00F33FC6" w14:paraId="25F64705" w14:textId="77777777" w:rsidTr="00840755">
        <w:tc>
          <w:tcPr>
            <w:tcW w:w="2091" w:type="dxa"/>
            <w:shd w:val="clear" w:color="auto" w:fill="B4C6E7" w:themeFill="accent1" w:themeFillTint="66"/>
          </w:tcPr>
          <w:p w14:paraId="1C1660A5" w14:textId="77777777" w:rsidR="00F33FC6" w:rsidRPr="00F33FC6" w:rsidRDefault="00F33FC6" w:rsidP="00F33FC6">
            <w:r w:rsidRPr="00F33FC6">
              <w:t>7.SS.2. Develop and apply a formula for determining the area of , triangles , parallelograms , circles [CN, PS, R, V]</w:t>
            </w:r>
          </w:p>
        </w:tc>
        <w:tc>
          <w:tcPr>
            <w:tcW w:w="2091" w:type="dxa"/>
          </w:tcPr>
          <w:p w14:paraId="21864F71" w14:textId="77777777" w:rsidR="00F33FC6" w:rsidRPr="00F33FC6" w:rsidRDefault="00F33FC6" w:rsidP="00F33FC6"/>
        </w:tc>
        <w:tc>
          <w:tcPr>
            <w:tcW w:w="2091" w:type="dxa"/>
          </w:tcPr>
          <w:p w14:paraId="38A2700D" w14:textId="77777777" w:rsidR="00F33FC6" w:rsidRPr="00F33FC6" w:rsidRDefault="00F33FC6" w:rsidP="00F33FC6"/>
        </w:tc>
        <w:tc>
          <w:tcPr>
            <w:tcW w:w="2091" w:type="dxa"/>
          </w:tcPr>
          <w:p w14:paraId="4AB17FEF" w14:textId="77777777" w:rsidR="00F33FC6" w:rsidRPr="00F33FC6" w:rsidRDefault="00F33FC6" w:rsidP="00F33FC6"/>
        </w:tc>
        <w:tc>
          <w:tcPr>
            <w:tcW w:w="2092" w:type="dxa"/>
          </w:tcPr>
          <w:p w14:paraId="1685CC2B" w14:textId="77777777" w:rsidR="00F33FC6" w:rsidRPr="00F33FC6" w:rsidRDefault="00F33FC6" w:rsidP="00F33FC6"/>
        </w:tc>
      </w:tr>
      <w:tr w:rsidR="00F33FC6" w:rsidRPr="00F33FC6" w14:paraId="2F27FFE4" w14:textId="77777777" w:rsidTr="00840755">
        <w:tc>
          <w:tcPr>
            <w:tcW w:w="2091" w:type="dxa"/>
            <w:shd w:val="clear" w:color="auto" w:fill="B4C6E7" w:themeFill="accent1" w:themeFillTint="66"/>
          </w:tcPr>
          <w:p w14:paraId="740F4389" w14:textId="77777777" w:rsidR="00F33FC6" w:rsidRPr="00F33FC6" w:rsidRDefault="00F33FC6" w:rsidP="00F33FC6">
            <w:r w:rsidRPr="00F33FC6">
              <w:t>7.SS.3. Perform geometric constructions, including: perpendicular line segments , parallel line segments , perpendicular bisectors , angle bisectors [CN, R, V]</w:t>
            </w:r>
          </w:p>
        </w:tc>
        <w:tc>
          <w:tcPr>
            <w:tcW w:w="2091" w:type="dxa"/>
          </w:tcPr>
          <w:p w14:paraId="089ECBDE" w14:textId="77777777" w:rsidR="00F33FC6" w:rsidRPr="00F33FC6" w:rsidRDefault="00F33FC6" w:rsidP="00F33FC6"/>
        </w:tc>
        <w:tc>
          <w:tcPr>
            <w:tcW w:w="2091" w:type="dxa"/>
          </w:tcPr>
          <w:p w14:paraId="4EFFC91B" w14:textId="77777777" w:rsidR="00F33FC6" w:rsidRPr="00F33FC6" w:rsidRDefault="00F33FC6" w:rsidP="00F33FC6"/>
        </w:tc>
        <w:tc>
          <w:tcPr>
            <w:tcW w:w="2091" w:type="dxa"/>
          </w:tcPr>
          <w:p w14:paraId="45D2F942" w14:textId="77777777" w:rsidR="00F33FC6" w:rsidRPr="00F33FC6" w:rsidRDefault="00F33FC6" w:rsidP="00F33FC6"/>
        </w:tc>
        <w:tc>
          <w:tcPr>
            <w:tcW w:w="2092" w:type="dxa"/>
          </w:tcPr>
          <w:p w14:paraId="49B13AC2" w14:textId="77777777" w:rsidR="00F33FC6" w:rsidRPr="00F33FC6" w:rsidRDefault="00F33FC6" w:rsidP="00F33FC6"/>
        </w:tc>
      </w:tr>
      <w:tr w:rsidR="00F33FC6" w:rsidRPr="00F33FC6" w14:paraId="0A257167" w14:textId="77777777" w:rsidTr="00840755">
        <w:tc>
          <w:tcPr>
            <w:tcW w:w="2091" w:type="dxa"/>
            <w:shd w:val="clear" w:color="auto" w:fill="B4C6E7" w:themeFill="accent1" w:themeFillTint="66"/>
          </w:tcPr>
          <w:p w14:paraId="2C909862" w14:textId="77777777" w:rsidR="00F33FC6" w:rsidRPr="00F33FC6" w:rsidRDefault="00F33FC6" w:rsidP="00F33FC6">
            <w:r w:rsidRPr="00F33FC6">
              <w:t>7.SS.4. Identify and plot points in the four quadrants of a Cartesian plane using ordered pairs. [C, CN, V]</w:t>
            </w:r>
          </w:p>
        </w:tc>
        <w:tc>
          <w:tcPr>
            <w:tcW w:w="2091" w:type="dxa"/>
          </w:tcPr>
          <w:p w14:paraId="4232B72D" w14:textId="77777777" w:rsidR="00F33FC6" w:rsidRPr="00F33FC6" w:rsidRDefault="00F33FC6" w:rsidP="00F33FC6"/>
        </w:tc>
        <w:tc>
          <w:tcPr>
            <w:tcW w:w="2091" w:type="dxa"/>
          </w:tcPr>
          <w:p w14:paraId="2EAA0F71" w14:textId="77777777" w:rsidR="00F33FC6" w:rsidRPr="00F33FC6" w:rsidRDefault="00F33FC6" w:rsidP="00F33FC6"/>
        </w:tc>
        <w:tc>
          <w:tcPr>
            <w:tcW w:w="2091" w:type="dxa"/>
          </w:tcPr>
          <w:p w14:paraId="4D1F3093" w14:textId="77777777" w:rsidR="00F33FC6" w:rsidRPr="00F33FC6" w:rsidRDefault="00F33FC6" w:rsidP="00F33FC6"/>
        </w:tc>
        <w:tc>
          <w:tcPr>
            <w:tcW w:w="2092" w:type="dxa"/>
          </w:tcPr>
          <w:p w14:paraId="40975F07" w14:textId="77777777" w:rsidR="00F33FC6" w:rsidRPr="00F33FC6" w:rsidRDefault="00F33FC6" w:rsidP="00F33FC6"/>
        </w:tc>
      </w:tr>
      <w:tr w:rsidR="00F33FC6" w:rsidRPr="00F33FC6" w14:paraId="7D145737" w14:textId="77777777" w:rsidTr="00840755">
        <w:tc>
          <w:tcPr>
            <w:tcW w:w="2091" w:type="dxa"/>
            <w:shd w:val="clear" w:color="auto" w:fill="B4C6E7" w:themeFill="accent1" w:themeFillTint="66"/>
          </w:tcPr>
          <w:p w14:paraId="597C386F" w14:textId="77777777" w:rsidR="00F33FC6" w:rsidRPr="00F33FC6" w:rsidRDefault="00F33FC6" w:rsidP="00F33FC6">
            <w:r w:rsidRPr="00F33FC6">
              <w:t xml:space="preserve">Measurement </w:t>
            </w:r>
          </w:p>
          <w:p w14:paraId="0D8DE720" w14:textId="77777777" w:rsidR="00F33FC6" w:rsidRPr="00F33FC6" w:rsidRDefault="00F33FC6" w:rsidP="00F33FC6">
            <w:r w:rsidRPr="00F33FC6">
              <w:t xml:space="preserve"> Length / Area / Volume (Capacity) / Mass (Weight) / Time / Angles l</w:t>
            </w:r>
          </w:p>
        </w:tc>
        <w:tc>
          <w:tcPr>
            <w:tcW w:w="2091" w:type="dxa"/>
          </w:tcPr>
          <w:p w14:paraId="17E86037" w14:textId="77777777" w:rsidR="00F33FC6" w:rsidRPr="00F33FC6" w:rsidRDefault="00F33FC6" w:rsidP="00F33FC6"/>
        </w:tc>
        <w:tc>
          <w:tcPr>
            <w:tcW w:w="2091" w:type="dxa"/>
          </w:tcPr>
          <w:p w14:paraId="48BFCA30" w14:textId="77777777" w:rsidR="00F33FC6" w:rsidRPr="00F33FC6" w:rsidRDefault="00F33FC6" w:rsidP="00F33FC6"/>
        </w:tc>
        <w:tc>
          <w:tcPr>
            <w:tcW w:w="2091" w:type="dxa"/>
          </w:tcPr>
          <w:p w14:paraId="00BC73B9" w14:textId="77777777" w:rsidR="00F33FC6" w:rsidRPr="00F33FC6" w:rsidRDefault="00F33FC6" w:rsidP="00F33FC6"/>
        </w:tc>
        <w:tc>
          <w:tcPr>
            <w:tcW w:w="2092" w:type="dxa"/>
          </w:tcPr>
          <w:p w14:paraId="58B04357" w14:textId="77777777" w:rsidR="00F33FC6" w:rsidRPr="00F33FC6" w:rsidRDefault="00F33FC6" w:rsidP="00F33FC6"/>
        </w:tc>
      </w:tr>
      <w:tr w:rsidR="00F33FC6" w:rsidRPr="00F33FC6" w14:paraId="72654CB0" w14:textId="77777777" w:rsidTr="00840755">
        <w:tc>
          <w:tcPr>
            <w:tcW w:w="2091" w:type="dxa"/>
            <w:shd w:val="clear" w:color="auto" w:fill="B4C6E7" w:themeFill="accent1" w:themeFillTint="66"/>
          </w:tcPr>
          <w:p w14:paraId="1062D2E4" w14:textId="77777777" w:rsidR="00F33FC6" w:rsidRPr="00F33FC6" w:rsidRDefault="00F33FC6" w:rsidP="00F33FC6">
            <w:r w:rsidRPr="00F33FC6">
              <w:t>Transformations</w:t>
            </w:r>
          </w:p>
        </w:tc>
        <w:tc>
          <w:tcPr>
            <w:tcW w:w="2091" w:type="dxa"/>
          </w:tcPr>
          <w:p w14:paraId="3A413CAF" w14:textId="77777777" w:rsidR="00F33FC6" w:rsidRPr="00F33FC6" w:rsidRDefault="00F33FC6" w:rsidP="00F33FC6"/>
        </w:tc>
        <w:tc>
          <w:tcPr>
            <w:tcW w:w="2091" w:type="dxa"/>
          </w:tcPr>
          <w:p w14:paraId="73C1E6D4" w14:textId="77777777" w:rsidR="00F33FC6" w:rsidRPr="00F33FC6" w:rsidRDefault="00F33FC6" w:rsidP="00F33FC6"/>
        </w:tc>
        <w:tc>
          <w:tcPr>
            <w:tcW w:w="2091" w:type="dxa"/>
          </w:tcPr>
          <w:p w14:paraId="70C14A60" w14:textId="77777777" w:rsidR="00F33FC6" w:rsidRPr="00F33FC6" w:rsidRDefault="00F33FC6" w:rsidP="00F33FC6"/>
        </w:tc>
        <w:tc>
          <w:tcPr>
            <w:tcW w:w="2092" w:type="dxa"/>
          </w:tcPr>
          <w:p w14:paraId="424F2C5A" w14:textId="77777777" w:rsidR="00F33FC6" w:rsidRPr="00F33FC6" w:rsidRDefault="00F33FC6" w:rsidP="00F33FC6"/>
        </w:tc>
      </w:tr>
    </w:tbl>
    <w:p w14:paraId="3F1967B7" w14:textId="2CEB1DA4" w:rsidR="00237E26" w:rsidRPr="00054FD3" w:rsidRDefault="00237E26" w:rsidP="00756D71"/>
    <w:sectPr w:rsidR="00237E26" w:rsidRPr="00054FD3" w:rsidSect="003940E0">
      <w:type w:val="continuous"/>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Prop BT">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4B5"/>
    <w:multiLevelType w:val="multilevel"/>
    <w:tmpl w:val="3826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E5E46"/>
    <w:multiLevelType w:val="multilevel"/>
    <w:tmpl w:val="D1EC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580031"/>
    <w:multiLevelType w:val="multilevel"/>
    <w:tmpl w:val="EF98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6E0771"/>
    <w:multiLevelType w:val="multilevel"/>
    <w:tmpl w:val="693A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27A23"/>
    <w:multiLevelType w:val="multilevel"/>
    <w:tmpl w:val="A8901E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20"/>
  </w:num>
  <w:num w:numId="3">
    <w:abstractNumId w:val="8"/>
  </w:num>
  <w:num w:numId="4">
    <w:abstractNumId w:val="6"/>
  </w:num>
  <w:num w:numId="5">
    <w:abstractNumId w:val="2"/>
  </w:num>
  <w:num w:numId="6">
    <w:abstractNumId w:val="9"/>
  </w:num>
  <w:num w:numId="7">
    <w:abstractNumId w:val="19"/>
  </w:num>
  <w:num w:numId="8">
    <w:abstractNumId w:val="12"/>
  </w:num>
  <w:num w:numId="9">
    <w:abstractNumId w:val="4"/>
  </w:num>
  <w:num w:numId="10">
    <w:abstractNumId w:val="5"/>
  </w:num>
  <w:num w:numId="11">
    <w:abstractNumId w:val="10"/>
  </w:num>
  <w:num w:numId="12">
    <w:abstractNumId w:val="22"/>
  </w:num>
  <w:num w:numId="13">
    <w:abstractNumId w:val="11"/>
  </w:num>
  <w:num w:numId="14">
    <w:abstractNumId w:val="16"/>
  </w:num>
  <w:num w:numId="15">
    <w:abstractNumId w:val="15"/>
  </w:num>
  <w:num w:numId="16">
    <w:abstractNumId w:val="14"/>
  </w:num>
  <w:num w:numId="17">
    <w:abstractNumId w:val="7"/>
  </w:num>
  <w:num w:numId="18">
    <w:abstractNumId w:val="1"/>
  </w:num>
  <w:num w:numId="19">
    <w:abstractNumId w:val="0"/>
  </w:num>
  <w:num w:numId="20">
    <w:abstractNumId w:val="13"/>
  </w:num>
  <w:num w:numId="21">
    <w:abstractNumId w:val="17"/>
  </w:num>
  <w:num w:numId="22">
    <w:abstractNumId w:val="3"/>
  </w:num>
  <w:num w:numId="2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3EA1"/>
    <w:rsid w:val="0001557C"/>
    <w:rsid w:val="00022F53"/>
    <w:rsid w:val="000321F8"/>
    <w:rsid w:val="000370C8"/>
    <w:rsid w:val="00042B2A"/>
    <w:rsid w:val="00052747"/>
    <w:rsid w:val="00054FD3"/>
    <w:rsid w:val="000577BB"/>
    <w:rsid w:val="000B1139"/>
    <w:rsid w:val="000C11AB"/>
    <w:rsid w:val="000C3617"/>
    <w:rsid w:val="00114D3D"/>
    <w:rsid w:val="001371DC"/>
    <w:rsid w:val="00137DAA"/>
    <w:rsid w:val="00174671"/>
    <w:rsid w:val="001A7E48"/>
    <w:rsid w:val="001B198C"/>
    <w:rsid w:val="001D69B4"/>
    <w:rsid w:val="001E526B"/>
    <w:rsid w:val="00202281"/>
    <w:rsid w:val="00202662"/>
    <w:rsid w:val="00206711"/>
    <w:rsid w:val="002069FC"/>
    <w:rsid w:val="00212DA1"/>
    <w:rsid w:val="002226AC"/>
    <w:rsid w:val="00227469"/>
    <w:rsid w:val="00237E26"/>
    <w:rsid w:val="00240655"/>
    <w:rsid w:val="00270959"/>
    <w:rsid w:val="00277088"/>
    <w:rsid w:val="00282F27"/>
    <w:rsid w:val="00283D74"/>
    <w:rsid w:val="00291BC3"/>
    <w:rsid w:val="002A234D"/>
    <w:rsid w:val="00303DB9"/>
    <w:rsid w:val="00305428"/>
    <w:rsid w:val="00324AEE"/>
    <w:rsid w:val="00330EDB"/>
    <w:rsid w:val="00344AB8"/>
    <w:rsid w:val="003940E0"/>
    <w:rsid w:val="003D4F96"/>
    <w:rsid w:val="003D6757"/>
    <w:rsid w:val="003F5E9E"/>
    <w:rsid w:val="00406352"/>
    <w:rsid w:val="0040770E"/>
    <w:rsid w:val="00412327"/>
    <w:rsid w:val="00412A71"/>
    <w:rsid w:val="00421C83"/>
    <w:rsid w:val="00431E78"/>
    <w:rsid w:val="0043431B"/>
    <w:rsid w:val="0043689E"/>
    <w:rsid w:val="00444EB9"/>
    <w:rsid w:val="00485DB0"/>
    <w:rsid w:val="00497477"/>
    <w:rsid w:val="004976AB"/>
    <w:rsid w:val="004A09C6"/>
    <w:rsid w:val="004A4666"/>
    <w:rsid w:val="004B1C20"/>
    <w:rsid w:val="004B5CAB"/>
    <w:rsid w:val="004C19B9"/>
    <w:rsid w:val="004C3AE6"/>
    <w:rsid w:val="004D15F2"/>
    <w:rsid w:val="004D1BC9"/>
    <w:rsid w:val="004E1599"/>
    <w:rsid w:val="004E37E2"/>
    <w:rsid w:val="0050369F"/>
    <w:rsid w:val="005100B6"/>
    <w:rsid w:val="00511CEB"/>
    <w:rsid w:val="00513C24"/>
    <w:rsid w:val="00540C28"/>
    <w:rsid w:val="0055472E"/>
    <w:rsid w:val="00576DCB"/>
    <w:rsid w:val="00577DB8"/>
    <w:rsid w:val="005B50AF"/>
    <w:rsid w:val="00602B81"/>
    <w:rsid w:val="00607422"/>
    <w:rsid w:val="0060768B"/>
    <w:rsid w:val="0061206A"/>
    <w:rsid w:val="006147FF"/>
    <w:rsid w:val="00627007"/>
    <w:rsid w:val="006646A8"/>
    <w:rsid w:val="00671D26"/>
    <w:rsid w:val="0067236B"/>
    <w:rsid w:val="00674723"/>
    <w:rsid w:val="00690FD7"/>
    <w:rsid w:val="00695E87"/>
    <w:rsid w:val="006E488E"/>
    <w:rsid w:val="006E63AB"/>
    <w:rsid w:val="006F2559"/>
    <w:rsid w:val="00701409"/>
    <w:rsid w:val="00702937"/>
    <w:rsid w:val="00714C05"/>
    <w:rsid w:val="0073265E"/>
    <w:rsid w:val="00732F09"/>
    <w:rsid w:val="00750A93"/>
    <w:rsid w:val="00756D71"/>
    <w:rsid w:val="00766903"/>
    <w:rsid w:val="0077149B"/>
    <w:rsid w:val="00772BC2"/>
    <w:rsid w:val="007B6BF6"/>
    <w:rsid w:val="007B7CBE"/>
    <w:rsid w:val="007D301C"/>
    <w:rsid w:val="007E23E1"/>
    <w:rsid w:val="007F6DFF"/>
    <w:rsid w:val="0080218A"/>
    <w:rsid w:val="00811DAC"/>
    <w:rsid w:val="008155BF"/>
    <w:rsid w:val="00842CAF"/>
    <w:rsid w:val="00874C2A"/>
    <w:rsid w:val="00881182"/>
    <w:rsid w:val="008A26A0"/>
    <w:rsid w:val="008D195A"/>
    <w:rsid w:val="008E0DBF"/>
    <w:rsid w:val="008E1A64"/>
    <w:rsid w:val="008F6C8D"/>
    <w:rsid w:val="008F731B"/>
    <w:rsid w:val="0091395E"/>
    <w:rsid w:val="009143A4"/>
    <w:rsid w:val="00915864"/>
    <w:rsid w:val="00915F5D"/>
    <w:rsid w:val="0093051B"/>
    <w:rsid w:val="00940F9D"/>
    <w:rsid w:val="00941A8D"/>
    <w:rsid w:val="00943368"/>
    <w:rsid w:val="009463AE"/>
    <w:rsid w:val="009672EB"/>
    <w:rsid w:val="00976A3B"/>
    <w:rsid w:val="009930BB"/>
    <w:rsid w:val="009B7CDE"/>
    <w:rsid w:val="009C2237"/>
    <w:rsid w:val="009C55D2"/>
    <w:rsid w:val="009C5C64"/>
    <w:rsid w:val="009D47A9"/>
    <w:rsid w:val="00A205FB"/>
    <w:rsid w:val="00A20C26"/>
    <w:rsid w:val="00A25091"/>
    <w:rsid w:val="00A31801"/>
    <w:rsid w:val="00A56321"/>
    <w:rsid w:val="00A6358B"/>
    <w:rsid w:val="00A70E0D"/>
    <w:rsid w:val="00A80A17"/>
    <w:rsid w:val="00A81149"/>
    <w:rsid w:val="00A8298C"/>
    <w:rsid w:val="00AA5EAB"/>
    <w:rsid w:val="00AB5CB5"/>
    <w:rsid w:val="00AF2BFD"/>
    <w:rsid w:val="00B100B1"/>
    <w:rsid w:val="00B10D9D"/>
    <w:rsid w:val="00B16864"/>
    <w:rsid w:val="00B17580"/>
    <w:rsid w:val="00B23E7B"/>
    <w:rsid w:val="00B303AA"/>
    <w:rsid w:val="00B50BDE"/>
    <w:rsid w:val="00B50F29"/>
    <w:rsid w:val="00B62934"/>
    <w:rsid w:val="00BA5F3C"/>
    <w:rsid w:val="00BB1BE6"/>
    <w:rsid w:val="00BD41A9"/>
    <w:rsid w:val="00BD78C0"/>
    <w:rsid w:val="00BE6FF3"/>
    <w:rsid w:val="00BF6FAB"/>
    <w:rsid w:val="00C172C5"/>
    <w:rsid w:val="00C32F4C"/>
    <w:rsid w:val="00C35602"/>
    <w:rsid w:val="00C409DB"/>
    <w:rsid w:val="00C55590"/>
    <w:rsid w:val="00C861B7"/>
    <w:rsid w:val="00CA221A"/>
    <w:rsid w:val="00CB45A7"/>
    <w:rsid w:val="00CC47F5"/>
    <w:rsid w:val="00CE06EB"/>
    <w:rsid w:val="00D012A2"/>
    <w:rsid w:val="00D030D2"/>
    <w:rsid w:val="00D07914"/>
    <w:rsid w:val="00D14D9B"/>
    <w:rsid w:val="00D158C4"/>
    <w:rsid w:val="00D20C19"/>
    <w:rsid w:val="00D3404F"/>
    <w:rsid w:val="00D3699F"/>
    <w:rsid w:val="00D44BD4"/>
    <w:rsid w:val="00D67601"/>
    <w:rsid w:val="00D76A6D"/>
    <w:rsid w:val="00D877D6"/>
    <w:rsid w:val="00D93B82"/>
    <w:rsid w:val="00D97778"/>
    <w:rsid w:val="00DB0E2B"/>
    <w:rsid w:val="00DC7360"/>
    <w:rsid w:val="00DF3361"/>
    <w:rsid w:val="00E00CAB"/>
    <w:rsid w:val="00E0516E"/>
    <w:rsid w:val="00E23817"/>
    <w:rsid w:val="00E36F83"/>
    <w:rsid w:val="00E40B63"/>
    <w:rsid w:val="00E80B11"/>
    <w:rsid w:val="00E85523"/>
    <w:rsid w:val="00E93D35"/>
    <w:rsid w:val="00EA3150"/>
    <w:rsid w:val="00EB31BB"/>
    <w:rsid w:val="00EE7DC4"/>
    <w:rsid w:val="00F2321C"/>
    <w:rsid w:val="00F30572"/>
    <w:rsid w:val="00F3295D"/>
    <w:rsid w:val="00F33553"/>
    <w:rsid w:val="00F33FC6"/>
    <w:rsid w:val="00F444E5"/>
    <w:rsid w:val="00F63357"/>
    <w:rsid w:val="00F76D2A"/>
    <w:rsid w:val="00FA1385"/>
    <w:rsid w:val="00FA2E4F"/>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paragraph" w:styleId="Heading4">
    <w:name w:val="heading 4"/>
    <w:basedOn w:val="Normal"/>
    <w:next w:val="Normal"/>
    <w:link w:val="Heading4Char"/>
    <w:uiPriority w:val="9"/>
    <w:semiHidden/>
    <w:unhideWhenUsed/>
    <w:qFormat/>
    <w:rsid w:val="00330E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semiHidden/>
    <w:unhideWhenUsed/>
    <w:rsid w:val="00F63357"/>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DF3361"/>
    <w:rPr>
      <w:color w:val="954F72" w:themeColor="followedHyperlink"/>
      <w:u w:val="single"/>
    </w:rPr>
  </w:style>
  <w:style w:type="character" w:customStyle="1" w:styleId="spellingerror">
    <w:name w:val="spellingerror"/>
    <w:basedOn w:val="DefaultParagraphFont"/>
    <w:rsid w:val="00756D71"/>
  </w:style>
  <w:style w:type="character" w:customStyle="1" w:styleId="contextualspellingandgrammarerror">
    <w:name w:val="contextualspellingandgrammarerror"/>
    <w:basedOn w:val="DefaultParagraphFont"/>
    <w:rsid w:val="00756D71"/>
  </w:style>
  <w:style w:type="character" w:customStyle="1" w:styleId="normaltextrun1">
    <w:name w:val="normaltextrun1"/>
    <w:basedOn w:val="DefaultParagraphFont"/>
    <w:rsid w:val="00756D71"/>
  </w:style>
  <w:style w:type="character" w:customStyle="1" w:styleId="Heading4Char">
    <w:name w:val="Heading 4 Char"/>
    <w:basedOn w:val="DefaultParagraphFont"/>
    <w:link w:val="Heading4"/>
    <w:uiPriority w:val="9"/>
    <w:semiHidden/>
    <w:rsid w:val="00330EDB"/>
    <w:rPr>
      <w:rFonts w:asciiTheme="majorHAnsi" w:eastAsiaTheme="majorEastAsia" w:hAnsiTheme="majorHAnsi" w:cstheme="majorBidi"/>
      <w:i/>
      <w:iCs/>
      <w:color w:val="2F5496" w:themeColor="accent1" w:themeShade="BF"/>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26511708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684017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gov.mb.ca/k12/cur/socstud/foundation_gr7"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17" Type="http://schemas.openxmlformats.org/officeDocument/2006/relationships/hyperlink" Target="https://interactives.prb.org/2020-wpds/" TargetMode="External"/><Relationship Id="rId2" Type="http://schemas.openxmlformats.org/officeDocument/2006/relationships/customXml" Target="../customXml/item2.xml"/><Relationship Id="rId16" Type="http://schemas.openxmlformats.org/officeDocument/2006/relationships/hyperlink" Target="https://youtu.be/UQtsys57FR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www.edu.gov.mb.ca/k12/cur/ela/index.html" TargetMode="External"/><Relationship Id="rId23" Type="http://schemas.openxmlformats.org/officeDocument/2006/relationships/theme" Target="theme/theme1.xml"/><Relationship Id="rId10" Type="http://schemas.openxmlformats.org/officeDocument/2006/relationships/hyperlink" Target="http://www.edu.gov.mb.ca/k12/mylearning" TargetMode="External"/><Relationship Id="rId19" Type="http://schemas.openxmlformats.org/officeDocument/2006/relationships/image" Target="media/image2.png"/><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ssentials/docs/glance_kto9_math.pdf"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2.xml><?xml version="1.0" encoding="utf-8"?>
<ds:datastoreItem xmlns:ds="http://schemas.openxmlformats.org/officeDocument/2006/customXml" ds:itemID="{6B0E7F79-1105-4978-BB8B-64CC79C09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 ds:uri="http://purl.org/dc/dcmitype/"/>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9</cp:revision>
  <cp:lastPrinted>2020-12-11T19:20:00Z</cp:lastPrinted>
  <dcterms:created xsi:type="dcterms:W3CDTF">2020-12-20T20:51:00Z</dcterms:created>
  <dcterms:modified xsi:type="dcterms:W3CDTF">2020-12-23T15:32:00Z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