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0" w:type="dxa"/>
        <w:tblLook w:val="04A0" w:firstRow="1" w:lastRow="0" w:firstColumn="1" w:lastColumn="0" w:noHBand="0" w:noVBand="1"/>
      </w:tblPr>
      <w:tblGrid>
        <w:gridCol w:w="10790"/>
      </w:tblGrid>
      <w:tr w:rsidR="00290B82" w:rsidRPr="00290B82" w14:paraId="3D7EC40F" w14:textId="77777777" w:rsidTr="00290B82">
        <w:trPr>
          <w:trHeight w:val="881"/>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7355CBF7" w14:textId="77777777" w:rsidR="00290B82" w:rsidRPr="00ED2436" w:rsidRDefault="00290B82" w:rsidP="00290B82">
            <w:pPr>
              <w:pStyle w:val="Title"/>
              <w:rPr>
                <w:rStyle w:val="normaltextrun"/>
                <w:rFonts w:asciiTheme="minorHAnsi" w:hAnsiTheme="minorHAnsi" w:cstheme="minorHAnsi"/>
                <w:lang w:val="en-CA"/>
              </w:rPr>
            </w:pPr>
            <w:r w:rsidRPr="00ED2436">
              <w:rPr>
                <w:rStyle w:val="normaltextrun"/>
                <w:rFonts w:asciiTheme="minorHAnsi" w:hAnsiTheme="minorHAnsi" w:cstheme="minorHAnsi"/>
                <w:lang w:val="en-CA"/>
              </w:rPr>
              <w:t>Instructions for Using Remote Learning Projects</w:t>
            </w:r>
          </w:p>
        </w:tc>
      </w:tr>
      <w:tr w:rsidR="00290B82" w:rsidRPr="00290B82" w14:paraId="0855F394" w14:textId="77777777" w:rsidTr="00290B82">
        <w:trPr>
          <w:trHeight w:val="576"/>
        </w:trPr>
        <w:tc>
          <w:tcPr>
            <w:tcW w:w="5000" w:type="pct"/>
            <w:tcBorders>
              <w:top w:val="single" w:sz="4" w:space="0" w:color="auto"/>
              <w:left w:val="single" w:sz="4" w:space="0" w:color="auto"/>
              <w:bottom w:val="single" w:sz="4" w:space="0" w:color="auto"/>
              <w:right w:val="single" w:sz="4" w:space="0" w:color="auto"/>
            </w:tcBorders>
            <w:vAlign w:val="center"/>
            <w:hideMark/>
          </w:tcPr>
          <w:p w14:paraId="43344618" w14:textId="77777777" w:rsidR="00290B82" w:rsidRPr="00B869E0" w:rsidRDefault="00290B82" w:rsidP="00290B82">
            <w:pPr>
              <w:rPr>
                <w:rFonts w:asciiTheme="minorHAnsi" w:hAnsiTheme="minorHAnsi" w:cstheme="minorHAnsi"/>
                <w:sz w:val="24"/>
                <w:lang w:val="en-CA"/>
              </w:rPr>
            </w:pPr>
            <w:r w:rsidRPr="00B869E0">
              <w:rPr>
                <w:rFonts w:asciiTheme="minorHAnsi" w:hAnsiTheme="minorHAnsi" w:cstheme="minorHAnsi"/>
                <w:sz w:val="24"/>
                <w:lang w:val="en-CA"/>
              </w:rPr>
              <w:t>These materials were developed with the intention of easing the transition between in-class and temporary remote learning. Learning experiences are aligned with curricular outcomes and assessment tools have been included with each project. </w:t>
            </w:r>
          </w:p>
          <w:p w14:paraId="4771EDF8" w14:textId="77777777" w:rsidR="00290B82" w:rsidRPr="00B869E0" w:rsidRDefault="00290B82" w:rsidP="00290B82">
            <w:pPr>
              <w:pStyle w:val="Heading2"/>
              <w:outlineLvl w:val="1"/>
              <w:rPr>
                <w:rFonts w:asciiTheme="minorHAnsi" w:hAnsiTheme="minorHAnsi" w:cstheme="minorHAnsi"/>
                <w:sz w:val="24"/>
                <w:szCs w:val="24"/>
              </w:rPr>
            </w:pPr>
            <w:r w:rsidRPr="00B869E0">
              <w:rPr>
                <w:rFonts w:asciiTheme="minorHAnsi" w:hAnsiTheme="minorHAnsi" w:cstheme="minorHAnsi"/>
                <w:sz w:val="24"/>
                <w:szCs w:val="24"/>
              </w:rPr>
              <w:t>Note</w:t>
            </w:r>
            <w:r w:rsidRPr="00B869E0">
              <w:rPr>
                <w:rStyle w:val="normaltextrun"/>
                <w:rFonts w:asciiTheme="minorHAnsi" w:hAnsiTheme="minorHAnsi" w:cstheme="minorHAnsi"/>
                <w:sz w:val="24"/>
                <w:szCs w:val="24"/>
              </w:rPr>
              <w:t>:</w:t>
            </w:r>
            <w:r w:rsidRPr="00B869E0">
              <w:rPr>
                <w:rStyle w:val="eop"/>
                <w:rFonts w:asciiTheme="minorHAnsi" w:hAnsiTheme="minorHAnsi" w:cstheme="minorHAnsi"/>
                <w:sz w:val="24"/>
                <w:szCs w:val="24"/>
              </w:rPr>
              <w:t> </w:t>
            </w:r>
          </w:p>
          <w:p w14:paraId="78C32878" w14:textId="77777777" w:rsidR="00290B82" w:rsidRPr="00B869E0" w:rsidRDefault="00290B82" w:rsidP="00290B82">
            <w:pPr>
              <w:pStyle w:val="Numberlist"/>
              <w:numPr>
                <w:ilvl w:val="1"/>
                <w:numId w:val="3"/>
              </w:numPr>
              <w:ind w:left="360"/>
              <w:textAlignment w:val="baseline"/>
              <w:rPr>
                <w:rFonts w:asciiTheme="minorHAnsi" w:hAnsiTheme="minorHAnsi" w:cstheme="minorHAnsi"/>
                <w:sz w:val="24"/>
                <w:lang w:val="en-CA"/>
              </w:rPr>
            </w:pPr>
            <w:r w:rsidRPr="00B869E0">
              <w:rPr>
                <w:rFonts w:asciiTheme="minorHAnsi" w:hAnsiTheme="minorHAnsi" w:cstheme="minorHAnsi"/>
                <w:sz w:val="24"/>
                <w:lang w:val="en-CA"/>
              </w:rPr>
              <w:t>The teacher either sends a link to the appropriate project or sends the document itself.</w:t>
            </w:r>
          </w:p>
          <w:p w14:paraId="71F47A94" w14:textId="77777777" w:rsidR="00290B82" w:rsidRPr="00B869E0" w:rsidRDefault="00290B82" w:rsidP="00290B82">
            <w:pPr>
              <w:pStyle w:val="Numberlist"/>
              <w:numPr>
                <w:ilvl w:val="1"/>
                <w:numId w:val="3"/>
              </w:numPr>
              <w:ind w:left="360"/>
              <w:textAlignment w:val="baseline"/>
              <w:rPr>
                <w:rFonts w:asciiTheme="minorHAnsi" w:hAnsiTheme="minorHAnsi" w:cstheme="minorHAnsi"/>
                <w:sz w:val="24"/>
                <w:lang w:val="en-CA"/>
              </w:rPr>
            </w:pPr>
            <w:r w:rsidRPr="00B869E0">
              <w:rPr>
                <w:rFonts w:asciiTheme="minorHAnsi" w:hAnsiTheme="minorHAnsi" w:cstheme="minorHAnsi"/>
                <w:sz w:val="24"/>
                <w:lang w:val="en-CA"/>
              </w:rPr>
              <w:t>The teacher ensures that parents/caregivers receive any required school supplies (bin with pencils, markers, paper, etc.). </w:t>
            </w:r>
          </w:p>
          <w:p w14:paraId="4B0F6AB0" w14:textId="77777777" w:rsidR="00290B82" w:rsidRPr="00B869E0" w:rsidRDefault="00290B82" w:rsidP="00290B82">
            <w:pPr>
              <w:pStyle w:val="Numberlist"/>
              <w:numPr>
                <w:ilvl w:val="1"/>
                <w:numId w:val="3"/>
              </w:numPr>
              <w:ind w:left="360"/>
              <w:textAlignment w:val="baseline"/>
              <w:rPr>
                <w:rFonts w:asciiTheme="minorHAnsi" w:hAnsiTheme="minorHAnsi" w:cstheme="minorHAnsi"/>
                <w:sz w:val="24"/>
                <w:lang w:val="en-CA"/>
              </w:rPr>
            </w:pPr>
            <w:r w:rsidRPr="00B869E0">
              <w:rPr>
                <w:rFonts w:asciiTheme="minorHAnsi" w:hAnsiTheme="minorHAnsi" w:cstheme="minorHAnsi"/>
                <w:sz w:val="24"/>
                <w:lang w:val="en-CA"/>
              </w:rPr>
              <w:t>The teacher reassures parents/caregivers that communication will be maintained between home and school.</w:t>
            </w:r>
          </w:p>
          <w:p w14:paraId="297CC392" w14:textId="77777777" w:rsidR="00290B82" w:rsidRPr="00B869E0" w:rsidRDefault="00290B82" w:rsidP="00290B82">
            <w:pPr>
              <w:pStyle w:val="Numberlist"/>
              <w:numPr>
                <w:ilvl w:val="1"/>
                <w:numId w:val="3"/>
              </w:numPr>
              <w:ind w:left="360"/>
              <w:textAlignment w:val="baseline"/>
              <w:rPr>
                <w:rFonts w:asciiTheme="minorHAnsi" w:hAnsiTheme="minorHAnsi" w:cstheme="minorHAnsi"/>
                <w:sz w:val="24"/>
                <w:lang w:val="en-CA"/>
              </w:rPr>
            </w:pPr>
            <w:r w:rsidRPr="00B869E0">
              <w:rPr>
                <w:rFonts w:asciiTheme="minorHAnsi" w:hAnsiTheme="minorHAnsi" w:cstheme="minorHAnsi"/>
                <w:sz w:val="24"/>
                <w:lang w:val="en-CA"/>
              </w:rPr>
              <w:t>The parents/caregivers may access additio</w:t>
            </w:r>
            <w:r w:rsidR="005A2E9E" w:rsidRPr="00B869E0">
              <w:rPr>
                <w:rFonts w:asciiTheme="minorHAnsi" w:hAnsiTheme="minorHAnsi" w:cstheme="minorHAnsi"/>
                <w:sz w:val="24"/>
                <w:lang w:val="en-CA"/>
              </w:rPr>
              <w:t>nal resources</w:t>
            </w:r>
            <w:r w:rsidRPr="00B869E0">
              <w:rPr>
                <w:rFonts w:asciiTheme="minorHAnsi" w:hAnsiTheme="minorHAnsi" w:cstheme="minorHAnsi"/>
                <w:sz w:val="24"/>
                <w:lang w:val="en-CA"/>
              </w:rPr>
              <w:t xml:space="preserve"> at:</w:t>
            </w:r>
          </w:p>
          <w:p w14:paraId="32678584" w14:textId="77777777" w:rsidR="00290B82" w:rsidRPr="00B869E0" w:rsidRDefault="00290B82" w:rsidP="00290B82">
            <w:pPr>
              <w:pStyle w:val="Bulletlist"/>
              <w:numPr>
                <w:ilvl w:val="2"/>
                <w:numId w:val="4"/>
              </w:numPr>
              <w:tabs>
                <w:tab w:val="clear" w:pos="2160"/>
              </w:tabs>
              <w:ind w:left="630" w:hanging="270"/>
              <w:rPr>
                <w:rFonts w:asciiTheme="minorHAnsi" w:eastAsiaTheme="majorEastAsia" w:hAnsiTheme="minorHAnsi" w:cstheme="minorHAnsi"/>
                <w:sz w:val="24"/>
                <w:lang w:val="en-CA"/>
              </w:rPr>
            </w:pPr>
            <w:r w:rsidRPr="00B869E0">
              <w:rPr>
                <w:rFonts w:asciiTheme="minorHAnsi" w:hAnsiTheme="minorHAnsi" w:cstheme="minorHAnsi"/>
                <w:sz w:val="24"/>
                <w:lang w:val="en-CA"/>
              </w:rPr>
              <w:t>My Learning at Home (</w:t>
            </w:r>
            <w:hyperlink r:id="rId10" w:history="1">
              <w:r w:rsidRPr="00B869E0">
                <w:rPr>
                  <w:rStyle w:val="Hyperlink"/>
                  <w:rFonts w:asciiTheme="minorHAnsi" w:hAnsiTheme="minorHAnsi" w:cstheme="minorHAnsi"/>
                  <w:color w:val="0000FF"/>
                  <w:sz w:val="24"/>
                  <w:lang w:val="en-CA"/>
                </w:rPr>
                <w:t>www.edu.gov.mb.ca/k12/mylearning</w:t>
              </w:r>
            </w:hyperlink>
            <w:r w:rsidRPr="00B869E0">
              <w:rPr>
                <w:rFonts w:asciiTheme="minorHAnsi" w:hAnsiTheme="minorHAnsi" w:cstheme="minorHAnsi"/>
                <w:sz w:val="24"/>
                <w:lang w:val="en-CA"/>
              </w:rPr>
              <w:t>)</w:t>
            </w:r>
          </w:p>
          <w:p w14:paraId="4879EBC0" w14:textId="77777777" w:rsidR="00290B82" w:rsidRPr="00B869E0" w:rsidRDefault="00290B82" w:rsidP="00290B82">
            <w:pPr>
              <w:pStyle w:val="Bulletlist"/>
              <w:numPr>
                <w:ilvl w:val="2"/>
                <w:numId w:val="4"/>
              </w:numPr>
              <w:tabs>
                <w:tab w:val="clear" w:pos="2160"/>
              </w:tabs>
              <w:ind w:left="630" w:hanging="270"/>
              <w:rPr>
                <w:rFonts w:asciiTheme="minorHAnsi" w:eastAsiaTheme="majorEastAsia" w:hAnsiTheme="minorHAnsi" w:cstheme="minorHAnsi"/>
                <w:sz w:val="24"/>
                <w:lang w:val="en-CA"/>
              </w:rPr>
            </w:pPr>
            <w:r w:rsidRPr="00B869E0">
              <w:rPr>
                <w:rFonts w:asciiTheme="minorHAnsi" w:hAnsiTheme="minorHAnsi" w:cstheme="minorHAnsi"/>
                <w:sz w:val="24"/>
                <w:lang w:val="en-CA"/>
              </w:rPr>
              <w:t>My Child in School (</w:t>
            </w:r>
            <w:hyperlink r:id="rId11" w:history="1">
              <w:r w:rsidRPr="00B869E0">
                <w:rPr>
                  <w:rStyle w:val="Hyperlink"/>
                  <w:rFonts w:asciiTheme="minorHAnsi" w:hAnsiTheme="minorHAnsi" w:cstheme="minorHAnsi"/>
                  <w:color w:val="0000FF"/>
                  <w:sz w:val="24"/>
                  <w:lang w:val="en-CA"/>
                </w:rPr>
                <w:t>www.edu.gov.mb.ca/k12/mychild/index.html</w:t>
              </w:r>
            </w:hyperlink>
            <w:r w:rsidRPr="00B869E0">
              <w:rPr>
                <w:rFonts w:asciiTheme="minorHAnsi" w:hAnsiTheme="minorHAnsi" w:cstheme="minorHAnsi"/>
                <w:sz w:val="24"/>
                <w:lang w:val="en-CA"/>
              </w:rPr>
              <w:t>)</w:t>
            </w:r>
          </w:p>
        </w:tc>
      </w:tr>
    </w:tbl>
    <w:p w14:paraId="646E2B89" w14:textId="77777777" w:rsidR="00290B82" w:rsidRPr="00290B82" w:rsidRDefault="00290B82" w:rsidP="00290B82">
      <w:pPr>
        <w:pStyle w:val="Heading1"/>
      </w:pPr>
    </w:p>
    <w:tbl>
      <w:tblPr>
        <w:tblStyle w:val="TableGrid"/>
        <w:tblW w:w="5000" w:type="pct"/>
        <w:tblInd w:w="0" w:type="dxa"/>
        <w:shd w:val="clear" w:color="auto" w:fill="006699"/>
        <w:tblLook w:val="04A0" w:firstRow="1" w:lastRow="0" w:firstColumn="1" w:lastColumn="0" w:noHBand="0" w:noVBand="1"/>
      </w:tblPr>
      <w:tblGrid>
        <w:gridCol w:w="2464"/>
        <w:gridCol w:w="8326"/>
      </w:tblGrid>
      <w:tr w:rsidR="00290B82" w14:paraId="34641EBE" w14:textId="77777777" w:rsidTr="00290B82">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14:paraId="71891E81" w14:textId="77777777" w:rsidR="00290B82" w:rsidRPr="00ED2436" w:rsidRDefault="00290B82" w:rsidP="00290B82">
            <w:pPr>
              <w:pStyle w:val="Heading1"/>
              <w:outlineLvl w:val="0"/>
              <w:rPr>
                <w:rFonts w:asciiTheme="minorHAnsi" w:hAnsiTheme="minorHAnsi" w:cstheme="minorHAnsi"/>
              </w:rPr>
            </w:pPr>
            <w:r w:rsidRPr="00ED2436">
              <w:rPr>
                <w:rFonts w:asciiTheme="minorHAnsi" w:hAnsiTheme="minorHAnsi" w:cstheme="minorHAnsi"/>
              </w:rPr>
              <w:t xml:space="preserve">PROJECT OVERVIEW  </w:t>
            </w:r>
          </w:p>
        </w:tc>
      </w:tr>
      <w:tr w:rsidR="00290B82" w14:paraId="34E2A82E"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FFC3DCE" w14:textId="701AFAAB" w:rsidR="00290B82" w:rsidRPr="00CE4CF5" w:rsidRDefault="00290B82" w:rsidP="00931D11">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Grade:</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ADBFF6D" w14:textId="3366F5B9" w:rsidR="00290B82" w:rsidRPr="00B869E0" w:rsidRDefault="00F9666C" w:rsidP="00290B82">
            <w:pPr>
              <w:rPr>
                <w:rFonts w:asciiTheme="minorHAnsi" w:hAnsiTheme="minorHAnsi" w:cstheme="minorHAnsi"/>
                <w:sz w:val="24"/>
              </w:rPr>
            </w:pPr>
            <w:r w:rsidRPr="00B869E0">
              <w:rPr>
                <w:rFonts w:asciiTheme="minorHAnsi" w:hAnsiTheme="minorHAnsi" w:cstheme="minorHAnsi"/>
                <w:sz w:val="24"/>
              </w:rPr>
              <w:t>5</w:t>
            </w:r>
          </w:p>
        </w:tc>
      </w:tr>
      <w:tr w:rsidR="00290B82" w14:paraId="01322582"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65AAD4C" w14:textId="560F55A0" w:rsidR="00290B82" w:rsidRPr="00CE4CF5" w:rsidRDefault="00290B82" w:rsidP="00931D11">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Main Subject: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FB72C7B" w14:textId="36CA1737" w:rsidR="00290B82" w:rsidRPr="00B869E0" w:rsidRDefault="00F9666C" w:rsidP="00290B82">
            <w:pPr>
              <w:rPr>
                <w:rFonts w:asciiTheme="minorHAnsi" w:hAnsiTheme="minorHAnsi" w:cstheme="minorHAnsi"/>
                <w:sz w:val="24"/>
              </w:rPr>
            </w:pPr>
            <w:r w:rsidRPr="00B869E0">
              <w:rPr>
                <w:rFonts w:asciiTheme="minorHAnsi" w:hAnsiTheme="minorHAnsi" w:cstheme="minorHAnsi"/>
                <w:sz w:val="24"/>
              </w:rPr>
              <w:t>Science</w:t>
            </w:r>
          </w:p>
        </w:tc>
      </w:tr>
      <w:tr w:rsidR="00290B82" w14:paraId="0EB999E4"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BD58FE4" w14:textId="2554BD5C" w:rsidR="00290B82" w:rsidRPr="00CE4CF5" w:rsidRDefault="00D95178" w:rsidP="00931D11">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Big Idea</w:t>
            </w:r>
            <w:r w:rsidR="00290B82" w:rsidRPr="00CE4CF5">
              <w:rPr>
                <w:rFonts w:asciiTheme="minorHAnsi" w:hAnsiTheme="minorHAnsi" w:cstheme="minorHAnsi"/>
                <w:sz w:val="22"/>
                <w:szCs w:val="22"/>
                <w:lang w:val="en-CA"/>
              </w:rPr>
              <w: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4AFE095A" w14:textId="7F0BC045" w:rsidR="00290B82" w:rsidRPr="00B869E0" w:rsidRDefault="002E7B77" w:rsidP="00290B82">
            <w:pPr>
              <w:rPr>
                <w:rFonts w:asciiTheme="minorHAnsi" w:hAnsiTheme="minorHAnsi" w:cstheme="minorHAnsi"/>
                <w:sz w:val="24"/>
              </w:rPr>
            </w:pPr>
            <w:r>
              <w:rPr>
                <w:rFonts w:asciiTheme="minorHAnsi" w:hAnsiTheme="minorHAnsi" w:cstheme="minorHAnsi"/>
                <w:sz w:val="24"/>
                <w:lang w:val="en-CA"/>
              </w:rPr>
              <w:t>Weather</w:t>
            </w:r>
          </w:p>
        </w:tc>
      </w:tr>
      <w:tr w:rsidR="00290B82" w14:paraId="76AC68D0" w14:textId="77777777" w:rsidTr="00290B82">
        <w:trPr>
          <w:trHeight w:val="458"/>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01516B4A" w14:textId="3EF12AEB" w:rsidR="00290B82" w:rsidRPr="00CE4CF5" w:rsidRDefault="00290B82" w:rsidP="00931D11">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Title:</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2B8DB6D9" w14:textId="4B12E900" w:rsidR="00290B82" w:rsidRPr="00B869E0" w:rsidRDefault="002E7B77" w:rsidP="00290B82">
            <w:pPr>
              <w:rPr>
                <w:rFonts w:asciiTheme="minorHAnsi" w:hAnsiTheme="minorHAnsi" w:cstheme="minorHAnsi"/>
                <w:sz w:val="24"/>
              </w:rPr>
            </w:pPr>
            <w:r>
              <w:rPr>
                <w:rFonts w:asciiTheme="minorHAnsi" w:hAnsiTheme="minorHAnsi" w:cstheme="minorHAnsi"/>
                <w:sz w:val="24"/>
              </w:rPr>
              <w:t>BOY, WERE WE WRONG</w:t>
            </w:r>
          </w:p>
        </w:tc>
      </w:tr>
      <w:tr w:rsidR="00D95178" w14:paraId="6FF3D33F"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tcPr>
          <w:p w14:paraId="4F3DF1EE" w14:textId="45085190" w:rsidR="00D95178" w:rsidRPr="00CE4CF5" w:rsidRDefault="00D95178" w:rsidP="00931D11">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Cluster:</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16770B29" w14:textId="7DF296A1" w:rsidR="00D95178" w:rsidRPr="00B869E0" w:rsidRDefault="002E7B77" w:rsidP="00CE4CF5">
            <w:pPr>
              <w:rPr>
                <w:rFonts w:asciiTheme="minorHAnsi" w:hAnsiTheme="minorHAnsi" w:cstheme="minorHAnsi"/>
                <w:sz w:val="24"/>
              </w:rPr>
            </w:pPr>
            <w:r>
              <w:rPr>
                <w:rFonts w:asciiTheme="minorHAnsi" w:hAnsiTheme="minorHAnsi" w:cstheme="minorHAnsi"/>
                <w:sz w:val="24"/>
                <w:lang w:val="en-CA"/>
              </w:rPr>
              <w:t>Weather</w:t>
            </w:r>
          </w:p>
        </w:tc>
      </w:tr>
      <w:tr w:rsidR="00290B82" w14:paraId="481D4D40"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7FC104B" w14:textId="6B2DD322" w:rsidR="00290B82" w:rsidRPr="00CE4CF5" w:rsidRDefault="00290B82" w:rsidP="00931D11">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Duration:</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1C0A098E" w14:textId="577B4958" w:rsidR="00290B82" w:rsidRPr="00B869E0" w:rsidRDefault="002E7B77" w:rsidP="002E7B77">
            <w:pPr>
              <w:rPr>
                <w:rFonts w:asciiTheme="minorHAnsi" w:hAnsiTheme="minorHAnsi" w:cstheme="minorHAnsi"/>
                <w:sz w:val="24"/>
              </w:rPr>
            </w:pPr>
            <w:r>
              <w:rPr>
                <w:rFonts w:asciiTheme="minorHAnsi" w:hAnsiTheme="minorHAnsi" w:cstheme="minorHAnsi"/>
                <w:sz w:val="24"/>
              </w:rPr>
              <w:t>2</w:t>
            </w:r>
            <w:r w:rsidR="00CE4CF5" w:rsidRPr="00B869E0">
              <w:rPr>
                <w:rFonts w:asciiTheme="minorHAnsi" w:hAnsiTheme="minorHAnsi" w:cstheme="minorHAnsi"/>
                <w:sz w:val="24"/>
              </w:rPr>
              <w:t>–</w:t>
            </w:r>
            <w:r>
              <w:rPr>
                <w:rFonts w:asciiTheme="minorHAnsi" w:hAnsiTheme="minorHAnsi" w:cstheme="minorHAnsi"/>
                <w:sz w:val="24"/>
              </w:rPr>
              <w:t>3</w:t>
            </w:r>
            <w:r w:rsidR="00CE4CF5" w:rsidRPr="00B869E0">
              <w:rPr>
                <w:rFonts w:asciiTheme="minorHAnsi" w:hAnsiTheme="minorHAnsi" w:cstheme="minorHAnsi"/>
                <w:sz w:val="24"/>
              </w:rPr>
              <w:t xml:space="preserve"> </w:t>
            </w:r>
            <w:r w:rsidR="00CE4CF5" w:rsidRPr="00B869E0">
              <w:rPr>
                <w:rFonts w:asciiTheme="minorHAnsi" w:hAnsiTheme="minorHAnsi" w:cstheme="minorHAnsi"/>
                <w:sz w:val="24"/>
                <w:lang w:val="en-CA"/>
              </w:rPr>
              <w:t>weeks</w:t>
            </w:r>
          </w:p>
        </w:tc>
      </w:tr>
      <w:tr w:rsidR="002E7B77" w14:paraId="6A731F99"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272960BA" w14:textId="5809A6AD" w:rsidR="002E7B77" w:rsidRPr="00CE4CF5" w:rsidRDefault="002E7B77" w:rsidP="00931D11">
            <w:pPr>
              <w:pStyle w:val="tablecolumnheader"/>
              <w:rPr>
                <w:rFonts w:asciiTheme="minorHAnsi" w:hAnsiTheme="minorHAnsi" w:cstheme="minorHAnsi"/>
                <w:sz w:val="22"/>
                <w:szCs w:val="22"/>
                <w:lang w:val="en-CA"/>
              </w:rPr>
            </w:pPr>
            <w:r w:rsidRPr="00CE4CF5">
              <w:rPr>
                <w:rFonts w:asciiTheme="minorHAnsi" w:hAnsiTheme="minorHAnsi" w:cstheme="minorHAnsi"/>
                <w:sz w:val="22"/>
                <w:szCs w:val="22"/>
                <w:lang w:val="en-CA"/>
              </w:rPr>
              <w:t>Materials:</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4F943029" w14:textId="4954AEF7" w:rsidR="002E7B77" w:rsidRPr="00946B1B" w:rsidRDefault="002E7B77" w:rsidP="002E7B77">
            <w:pPr>
              <w:rPr>
                <w:rFonts w:asciiTheme="minorHAnsi" w:hAnsiTheme="minorHAnsi" w:cstheme="minorHAnsi"/>
                <w:sz w:val="24"/>
                <w:lang w:val="en-CA"/>
              </w:rPr>
            </w:pPr>
            <w:r w:rsidRPr="00946B1B">
              <w:rPr>
                <w:rFonts w:asciiTheme="minorHAnsi" w:hAnsiTheme="minorHAnsi" w:cstheme="minorHAnsi"/>
                <w:i/>
                <w:iCs/>
                <w:sz w:val="24"/>
                <w:lang w:val="en-CA"/>
              </w:rPr>
              <w:t xml:space="preserve">Boy, Were We Wrong about the Weather! </w:t>
            </w:r>
            <w:r>
              <w:rPr>
                <w:rFonts w:asciiTheme="minorHAnsi" w:hAnsiTheme="minorHAnsi" w:cstheme="minorHAnsi"/>
                <w:sz w:val="24"/>
                <w:lang w:val="en-CA"/>
              </w:rPr>
              <w:t>b</w:t>
            </w:r>
            <w:r w:rsidRPr="00946B1B">
              <w:rPr>
                <w:rFonts w:asciiTheme="minorHAnsi" w:hAnsiTheme="minorHAnsi" w:cstheme="minorHAnsi"/>
                <w:sz w:val="24"/>
                <w:lang w:val="en-CA"/>
              </w:rPr>
              <w:t>y Kathleen V. Kudlinski</w:t>
            </w:r>
            <w:r>
              <w:rPr>
                <w:rFonts w:asciiTheme="minorHAnsi" w:hAnsiTheme="minorHAnsi" w:cstheme="minorHAnsi"/>
                <w:sz w:val="24"/>
                <w:lang w:val="en-CA"/>
              </w:rPr>
              <w:t>.</w:t>
            </w:r>
          </w:p>
          <w:p w14:paraId="79707631" w14:textId="3E58D75C" w:rsidR="002E7B77" w:rsidRPr="00B869E0" w:rsidRDefault="002E7B77" w:rsidP="002E7B77">
            <w:pPr>
              <w:rPr>
                <w:rFonts w:asciiTheme="minorHAnsi" w:hAnsiTheme="minorHAnsi" w:cstheme="minorHAnsi"/>
                <w:iCs/>
                <w:sz w:val="24"/>
                <w:lang w:val="en-CA"/>
              </w:rPr>
            </w:pPr>
            <w:r w:rsidRPr="00946B1B">
              <w:rPr>
                <w:rFonts w:asciiTheme="minorHAnsi" w:hAnsiTheme="minorHAnsi" w:cstheme="minorHAnsi"/>
                <w:sz w:val="24"/>
                <w:lang w:val="en-CA"/>
              </w:rPr>
              <w:t>Various materials for creating weather instruments at home (e.g.</w:t>
            </w:r>
            <w:r>
              <w:rPr>
                <w:rFonts w:asciiTheme="minorHAnsi" w:hAnsiTheme="minorHAnsi" w:cstheme="minorHAnsi"/>
                <w:sz w:val="24"/>
                <w:lang w:val="en-CA"/>
              </w:rPr>
              <w:t>,</w:t>
            </w:r>
            <w:r w:rsidRPr="00946B1B">
              <w:rPr>
                <w:rFonts w:asciiTheme="minorHAnsi" w:hAnsiTheme="minorHAnsi" w:cstheme="minorHAnsi"/>
                <w:sz w:val="24"/>
                <w:lang w:val="en-CA"/>
              </w:rPr>
              <w:t xml:space="preserve"> car</w:t>
            </w:r>
            <w:r>
              <w:rPr>
                <w:rFonts w:asciiTheme="minorHAnsi" w:hAnsiTheme="minorHAnsi" w:cstheme="minorHAnsi"/>
                <w:sz w:val="24"/>
                <w:lang w:val="en-CA"/>
              </w:rPr>
              <w:t>d</w:t>
            </w:r>
            <w:r w:rsidRPr="00946B1B">
              <w:rPr>
                <w:rFonts w:asciiTheme="minorHAnsi" w:hAnsiTheme="minorHAnsi" w:cstheme="minorHAnsi"/>
                <w:sz w:val="24"/>
                <w:lang w:val="en-CA"/>
              </w:rPr>
              <w:t>board, plastic</w:t>
            </w:r>
            <w:r>
              <w:rPr>
                <w:rFonts w:asciiTheme="minorHAnsi" w:hAnsiTheme="minorHAnsi" w:cstheme="minorHAnsi"/>
                <w:sz w:val="24"/>
                <w:lang w:val="en-CA"/>
              </w:rPr>
              <w:t>,</w:t>
            </w:r>
            <w:r w:rsidRPr="00946B1B">
              <w:rPr>
                <w:rFonts w:asciiTheme="minorHAnsi" w:hAnsiTheme="minorHAnsi" w:cstheme="minorHAnsi"/>
                <w:sz w:val="24"/>
                <w:lang w:val="en-CA"/>
              </w:rPr>
              <w:t xml:space="preserve"> or paper cups, straws, jar, masking tape, sharpie marker, etc.)</w:t>
            </w:r>
          </w:p>
        </w:tc>
      </w:tr>
      <w:tr w:rsidR="002E7B77" w14:paraId="214F64FF"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5D901CB4" w14:textId="5FD0D552" w:rsidR="002E7B77" w:rsidRPr="00CE4CF5" w:rsidRDefault="00931D11" w:rsidP="00931D11">
            <w:pPr>
              <w:pStyle w:val="tablecolumnheader"/>
              <w:rPr>
                <w:rFonts w:asciiTheme="minorHAnsi" w:hAnsiTheme="minorHAnsi" w:cstheme="minorHAnsi"/>
                <w:sz w:val="22"/>
                <w:szCs w:val="22"/>
                <w:lang w:val="en-CA"/>
              </w:rPr>
            </w:pPr>
            <w:r>
              <w:rPr>
                <w:rFonts w:asciiTheme="minorHAnsi" w:hAnsiTheme="minorHAnsi" w:cstheme="minorHAnsi"/>
                <w:sz w:val="22"/>
                <w:szCs w:val="22"/>
                <w:lang w:val="en-CA"/>
              </w:rPr>
              <w:t>Short D</w:t>
            </w:r>
            <w:r w:rsidR="002E7B77" w:rsidRPr="00CE4CF5">
              <w:rPr>
                <w:rFonts w:asciiTheme="minorHAnsi" w:hAnsiTheme="minorHAnsi" w:cstheme="minorHAnsi"/>
                <w:sz w:val="22"/>
                <w:szCs w:val="22"/>
                <w:lang w:val="en-CA"/>
              </w:rPr>
              <w:t>escription</w:t>
            </w:r>
            <w:bookmarkStart w:id="0" w:name="_GoBack"/>
            <w:bookmarkEnd w:id="0"/>
            <w:r w:rsidR="002E7B77" w:rsidRPr="00CE4CF5">
              <w:rPr>
                <w:rFonts w:asciiTheme="minorHAnsi" w:hAnsiTheme="minorHAnsi" w:cstheme="minorHAnsi"/>
                <w:sz w:val="22"/>
                <w:szCs w:val="22"/>
                <w:lang w:val="en-CA"/>
              </w:rPr>
              <w: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A0359" w14:textId="396EAC94" w:rsidR="002E7B77" w:rsidRPr="00B869E0" w:rsidRDefault="002E7B77" w:rsidP="002E7B77">
            <w:pPr>
              <w:rPr>
                <w:rFonts w:asciiTheme="minorHAnsi" w:hAnsiTheme="minorHAnsi" w:cstheme="minorHAnsi"/>
                <w:sz w:val="24"/>
                <w:lang w:val="en-CA"/>
              </w:rPr>
            </w:pPr>
            <w:r w:rsidRPr="00946B1B">
              <w:rPr>
                <w:rFonts w:asciiTheme="minorHAnsi" w:hAnsiTheme="minorHAnsi" w:cstheme="minorHAnsi"/>
                <w:sz w:val="24"/>
                <w:lang w:val="en-CA"/>
              </w:rPr>
              <w:t>This learning experience begins with a couple of synchronous lessons to set the stage for the experience. Afterwards, the students can work mostly asynchronously. Several of the learning activities require data collection over a period of 5 days. These should all be started early in the experience and can be running simultaneously to allow for reflection at the end of the experience on what students observed.</w:t>
            </w:r>
          </w:p>
        </w:tc>
      </w:tr>
    </w:tbl>
    <w:p w14:paraId="7DE24142" w14:textId="60A9DBD6" w:rsidR="00290B82" w:rsidRDefault="00290B82" w:rsidP="00290B82">
      <w:pPr>
        <w:pStyle w:val="Heading1"/>
        <w:rPr>
          <w:rFonts w:ascii="Arial" w:hAnsi="Arial" w:cs="Arial"/>
        </w:rPr>
      </w:pPr>
    </w:p>
    <w:tbl>
      <w:tblPr>
        <w:tblStyle w:val="TableGrid"/>
        <w:tblW w:w="5000" w:type="pct"/>
        <w:tblInd w:w="0" w:type="dxa"/>
        <w:tblLook w:val="04A0" w:firstRow="1" w:lastRow="0" w:firstColumn="1" w:lastColumn="0" w:noHBand="0" w:noVBand="1"/>
      </w:tblPr>
      <w:tblGrid>
        <w:gridCol w:w="10790"/>
      </w:tblGrid>
      <w:tr w:rsidR="00290B82" w14:paraId="34831A0D" w14:textId="77777777" w:rsidTr="00290B82">
        <w:trPr>
          <w:trHeight w:val="432"/>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6BEE6AC6" w14:textId="77777777" w:rsidR="00290B82" w:rsidRPr="00ED2436" w:rsidRDefault="00290B82" w:rsidP="00290B82">
            <w:pPr>
              <w:pStyle w:val="Heading1"/>
              <w:outlineLvl w:val="0"/>
              <w:rPr>
                <w:rFonts w:asciiTheme="minorHAnsi" w:hAnsiTheme="minorHAnsi" w:cstheme="minorHAnsi"/>
                <w:color w:val="2E74B5" w:themeColor="accent1" w:themeShade="BF"/>
                <w:sz w:val="36"/>
                <w:lang w:val="en-CA"/>
              </w:rPr>
            </w:pPr>
            <w:r w:rsidRPr="00ED2436">
              <w:rPr>
                <w:rFonts w:asciiTheme="minorHAnsi" w:hAnsiTheme="minorHAnsi" w:cstheme="minorHAnsi"/>
                <w:lang w:val="en-CA"/>
              </w:rPr>
              <w:t>LeaRNING OUTCOMES</w:t>
            </w:r>
          </w:p>
        </w:tc>
      </w:tr>
      <w:tr w:rsidR="00290B82" w:rsidRPr="00290B82" w14:paraId="7209B641" w14:textId="77777777" w:rsidTr="00290B82">
        <w:trPr>
          <w:trHeight w:val="710"/>
        </w:trPr>
        <w:tc>
          <w:tcPr>
            <w:tcW w:w="5000" w:type="pct"/>
            <w:tcBorders>
              <w:top w:val="single" w:sz="4" w:space="0" w:color="auto"/>
              <w:left w:val="single" w:sz="4" w:space="0" w:color="auto"/>
              <w:bottom w:val="single" w:sz="4" w:space="0" w:color="auto"/>
              <w:right w:val="single" w:sz="4" w:space="0" w:color="auto"/>
            </w:tcBorders>
            <w:hideMark/>
          </w:tcPr>
          <w:p w14:paraId="24FC2D14" w14:textId="77777777" w:rsidR="002E7B77" w:rsidRPr="00931D11" w:rsidRDefault="00290B82" w:rsidP="00290B82">
            <w:pPr>
              <w:rPr>
                <w:rFonts w:asciiTheme="minorHAnsi" w:hAnsiTheme="minorHAnsi" w:cstheme="minorHAnsi"/>
                <w:sz w:val="24"/>
              </w:rPr>
            </w:pPr>
            <w:r w:rsidRPr="00931D11">
              <w:rPr>
                <w:rFonts w:asciiTheme="minorHAnsi" w:hAnsiTheme="minorHAnsi" w:cstheme="minorHAnsi"/>
                <w:sz w:val="24"/>
              </w:rPr>
              <w:t xml:space="preserve">Science: </w:t>
            </w:r>
            <w:hyperlink r:id="rId12" w:history="1">
              <w:r w:rsidRPr="00931D11">
                <w:rPr>
                  <w:rStyle w:val="Hyperlink"/>
                  <w:rFonts w:asciiTheme="minorHAnsi" w:hAnsiTheme="minorHAnsi" w:cstheme="minorHAnsi"/>
                  <w:color w:val="0000FF"/>
                  <w:sz w:val="24"/>
                </w:rPr>
                <w:t>www.edu.gov.mb.ca/k12/cur/science/scicurr.html</w:t>
              </w:r>
            </w:hyperlink>
            <w:r w:rsidR="002E7B77" w:rsidRPr="00931D11">
              <w:rPr>
                <w:rStyle w:val="Hyperlink"/>
                <w:rFonts w:asciiTheme="minorHAnsi" w:hAnsiTheme="minorHAnsi" w:cstheme="minorHAnsi"/>
                <w:color w:val="0000FF"/>
                <w:sz w:val="24"/>
              </w:rPr>
              <w:br/>
            </w:r>
            <w:r w:rsidR="002E7B77" w:rsidRPr="00931D11">
              <w:rPr>
                <w:rFonts w:asciiTheme="minorHAnsi" w:hAnsiTheme="minorHAnsi" w:cstheme="minorHAnsi"/>
                <w:sz w:val="24"/>
              </w:rPr>
              <w:t>5-4-01, 5-4-05, 5-4-06, 5-4-07, 5-4-08, 5-4-10, 5-4-11, 5-4-12</w:t>
            </w:r>
          </w:p>
          <w:p w14:paraId="443CF82D" w14:textId="277629A3" w:rsidR="00290B82" w:rsidRPr="00ED2436" w:rsidRDefault="00290B82" w:rsidP="002E7B77">
            <w:pPr>
              <w:rPr>
                <w:rFonts w:asciiTheme="minorHAnsi" w:hAnsiTheme="minorHAnsi" w:cstheme="minorHAnsi"/>
                <w:sz w:val="24"/>
                <w:lang w:val="en-CA"/>
              </w:rPr>
            </w:pPr>
            <w:r w:rsidRPr="00ED2436">
              <w:rPr>
                <w:rFonts w:asciiTheme="minorHAnsi" w:hAnsiTheme="minorHAnsi" w:cstheme="minorHAnsi"/>
                <w:sz w:val="24"/>
                <w:lang w:val="en-CA"/>
              </w:rPr>
              <w:t xml:space="preserve">Mathematics: </w:t>
            </w:r>
            <w:hyperlink r:id="rId13" w:history="1">
              <w:r w:rsidRPr="00ED2436">
                <w:rPr>
                  <w:rStyle w:val="Hyperlink"/>
                  <w:rFonts w:asciiTheme="minorHAnsi" w:hAnsiTheme="minorHAnsi" w:cstheme="minorHAnsi"/>
                  <w:color w:val="0000FF"/>
                  <w:sz w:val="24"/>
                  <w:lang w:val="en-CA"/>
                </w:rPr>
                <w:t>www.edu.gov.mb.ca/k12/cur/essentials/docs/glance_kto9_math.pdf</w:t>
              </w:r>
            </w:hyperlink>
            <w:r w:rsidR="002E7B77" w:rsidRPr="00ED2436">
              <w:rPr>
                <w:rStyle w:val="Hyperlink"/>
                <w:rFonts w:asciiTheme="minorHAnsi" w:hAnsiTheme="minorHAnsi" w:cstheme="minorHAnsi"/>
                <w:color w:val="0000FF"/>
                <w:sz w:val="24"/>
                <w:lang w:val="en-CA"/>
              </w:rPr>
              <w:br/>
            </w:r>
            <w:r w:rsidR="00CE4CF5" w:rsidRPr="00ED2436">
              <w:rPr>
                <w:rStyle w:val="Hyperlink"/>
                <w:rFonts w:asciiTheme="minorHAnsi" w:hAnsiTheme="minorHAnsi" w:cstheme="minorHAnsi"/>
                <w:color w:val="auto"/>
                <w:sz w:val="24"/>
                <w:u w:val="none"/>
                <w:lang w:val="en-CA"/>
              </w:rPr>
              <w:t>5.</w:t>
            </w:r>
            <w:r w:rsidR="002E7B77" w:rsidRPr="00ED2436">
              <w:rPr>
                <w:rStyle w:val="Hyperlink"/>
                <w:rFonts w:asciiTheme="minorHAnsi" w:hAnsiTheme="minorHAnsi" w:cstheme="minorHAnsi"/>
                <w:color w:val="auto"/>
                <w:sz w:val="24"/>
                <w:u w:val="none"/>
                <w:lang w:val="en-CA"/>
              </w:rPr>
              <w:t>SP.1</w:t>
            </w:r>
          </w:p>
        </w:tc>
      </w:tr>
    </w:tbl>
    <w:p w14:paraId="5416A2CB" w14:textId="77777777" w:rsidR="009863AE" w:rsidRDefault="009863AE"/>
    <w:tbl>
      <w:tblPr>
        <w:tblStyle w:val="ListTable7Colorful-Accent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589"/>
        <w:gridCol w:w="634"/>
        <w:gridCol w:w="665"/>
        <w:gridCol w:w="604"/>
        <w:gridCol w:w="835"/>
        <w:gridCol w:w="712"/>
        <w:gridCol w:w="682"/>
        <w:gridCol w:w="883"/>
        <w:gridCol w:w="650"/>
        <w:gridCol w:w="960"/>
        <w:gridCol w:w="1006"/>
        <w:gridCol w:w="1021"/>
        <w:gridCol w:w="859"/>
      </w:tblGrid>
      <w:tr w:rsidR="00290B82" w:rsidRPr="00290B82" w14:paraId="4E9AD3C8" w14:textId="77777777" w:rsidTr="00290B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5000" w:type="pct"/>
            <w:gridSpan w:val="14"/>
            <w:tcBorders>
              <w:bottom w:val="none" w:sz="0" w:space="0" w:color="auto"/>
              <w:right w:val="none" w:sz="0" w:space="0" w:color="auto"/>
            </w:tcBorders>
            <w:shd w:val="clear" w:color="auto" w:fill="006699"/>
            <w:tcMar>
              <w:left w:w="29" w:type="dxa"/>
              <w:right w:w="29" w:type="dxa"/>
            </w:tcMar>
            <w:vAlign w:val="center"/>
          </w:tcPr>
          <w:p w14:paraId="79A1C8A1" w14:textId="77777777" w:rsidR="00290B82" w:rsidRPr="00ED2436" w:rsidRDefault="00290B82" w:rsidP="0092276A">
            <w:pPr>
              <w:pStyle w:val="Heading1"/>
              <w:ind w:left="60"/>
              <w:jc w:val="left"/>
              <w:outlineLvl w:val="0"/>
              <w:rPr>
                <w:rFonts w:asciiTheme="minorHAnsi" w:hAnsiTheme="minorHAnsi" w:cstheme="minorHAnsi"/>
                <w:i w:val="0"/>
                <w:lang w:val="en-CA"/>
              </w:rPr>
            </w:pPr>
            <w:r w:rsidRPr="00ED2436">
              <w:rPr>
                <w:rFonts w:asciiTheme="minorHAnsi" w:hAnsiTheme="minorHAnsi" w:cstheme="minorHAnsi"/>
                <w:i w:val="0"/>
                <w:lang w:val="en-CA"/>
              </w:rPr>
              <w:lastRenderedPageBreak/>
              <w:t>Assessment</w:t>
            </w:r>
          </w:p>
        </w:tc>
      </w:tr>
      <w:tr w:rsidR="00290B82" w:rsidRPr="00290B82" w14:paraId="09174265" w14:textId="77777777" w:rsidTr="00290B82">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475" w:type="pct"/>
            <w:gridSpan w:val="5"/>
            <w:tcBorders>
              <w:right w:val="none" w:sz="0" w:space="0" w:color="auto"/>
            </w:tcBorders>
            <w:shd w:val="clear" w:color="auto" w:fill="B4C6E7" w:themeFill="accent5" w:themeFillTint="66"/>
            <w:tcMar>
              <w:left w:w="29" w:type="dxa"/>
              <w:right w:w="29" w:type="dxa"/>
            </w:tcMar>
          </w:tcPr>
          <w:p w14:paraId="24BB6CE9" w14:textId="77777777" w:rsidR="00290B82" w:rsidRPr="00B63C5B" w:rsidRDefault="00290B82" w:rsidP="0092276A">
            <w:pPr>
              <w:pStyle w:val="Tableheaders"/>
              <w:rPr>
                <w:rFonts w:ascii="Arial" w:hAnsi="Arial" w:cs="Arial"/>
                <w:i w:val="0"/>
                <w:lang w:val="en-CA"/>
              </w:rPr>
            </w:pPr>
            <w:r w:rsidRPr="00B63C5B">
              <w:rPr>
                <w:rFonts w:ascii="Arial" w:hAnsi="Arial" w:cs="Arial"/>
                <w:i w:val="0"/>
                <w:lang w:val="en-CA"/>
              </w:rPr>
              <w:t>LANGUAGE ARTS</w:t>
            </w:r>
          </w:p>
        </w:tc>
        <w:tc>
          <w:tcPr>
            <w:tcW w:w="1033" w:type="pct"/>
            <w:gridSpan w:val="3"/>
            <w:shd w:val="clear" w:color="auto" w:fill="F7CAAC" w:themeFill="accent2" w:themeFillTint="66"/>
            <w:tcMar>
              <w:left w:w="29" w:type="dxa"/>
              <w:right w:w="29" w:type="dxa"/>
            </w:tcMar>
          </w:tcPr>
          <w:p w14:paraId="454DE489" w14:textId="77777777" w:rsidR="00290B82" w:rsidRPr="00B63C5B" w:rsidRDefault="00290B82" w:rsidP="0092276A">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lang w:val="en-CA"/>
              </w:rPr>
            </w:pPr>
            <w:r w:rsidRPr="00B63C5B">
              <w:rPr>
                <w:rFonts w:ascii="Arial" w:hAnsi="Arial" w:cs="Arial"/>
                <w:lang w:val="en-CA"/>
              </w:rPr>
              <w:t>MATHEMATICS</w:t>
            </w:r>
          </w:p>
        </w:tc>
        <w:tc>
          <w:tcPr>
            <w:tcW w:w="1155" w:type="pct"/>
            <w:gridSpan w:val="3"/>
            <w:shd w:val="clear" w:color="auto" w:fill="C5E0B3" w:themeFill="accent6" w:themeFillTint="66"/>
            <w:tcMar>
              <w:left w:w="29" w:type="dxa"/>
              <w:right w:w="29" w:type="dxa"/>
            </w:tcMar>
          </w:tcPr>
          <w:p w14:paraId="584536F5" w14:textId="77777777" w:rsidR="00290B82" w:rsidRPr="00B63C5B" w:rsidRDefault="00290B82" w:rsidP="0092276A">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lang w:val="en-CA"/>
              </w:rPr>
            </w:pPr>
            <w:r w:rsidRPr="00B63C5B">
              <w:rPr>
                <w:rFonts w:ascii="Arial" w:hAnsi="Arial" w:cs="Arial"/>
                <w:lang w:val="en-CA"/>
              </w:rPr>
              <w:t>SCIENCE</w:t>
            </w:r>
          </w:p>
        </w:tc>
        <w:tc>
          <w:tcPr>
            <w:tcW w:w="1337" w:type="pct"/>
            <w:gridSpan w:val="3"/>
            <w:shd w:val="clear" w:color="auto" w:fill="FFE599" w:themeFill="accent4" w:themeFillTint="66"/>
          </w:tcPr>
          <w:p w14:paraId="725A3103" w14:textId="77777777" w:rsidR="00290B82" w:rsidRPr="00290B82" w:rsidRDefault="00290B82" w:rsidP="0092276A">
            <w:pPr>
              <w:pStyle w:val="Tableheaders"/>
              <w:cnfStyle w:val="000000100000" w:firstRow="0" w:lastRow="0" w:firstColumn="0" w:lastColumn="0" w:oddVBand="0" w:evenVBand="0" w:oddHBand="1" w:evenHBand="0" w:firstRowFirstColumn="0" w:firstRowLastColumn="0" w:lastRowFirstColumn="0" w:lastRowLastColumn="0"/>
              <w:rPr>
                <w:rFonts w:ascii="Arial" w:hAnsi="Arial" w:cs="Arial"/>
                <w:i/>
              </w:rPr>
            </w:pPr>
            <w:r w:rsidRPr="00B63C5B">
              <w:rPr>
                <w:rFonts w:ascii="Arial" w:hAnsi="Arial" w:cs="Arial"/>
                <w:lang w:val="en-CA"/>
              </w:rPr>
              <w:t>SOCIAL STUDIE</w:t>
            </w:r>
            <w:r w:rsidRPr="00290B82">
              <w:rPr>
                <w:rFonts w:ascii="Arial" w:hAnsi="Arial" w:cs="Arial"/>
              </w:rPr>
              <w:t>S</w:t>
            </w:r>
          </w:p>
        </w:tc>
      </w:tr>
      <w:tr w:rsidR="00290B82" w:rsidRPr="00290B82" w14:paraId="4F04A4D2" w14:textId="77777777" w:rsidTr="00290B82">
        <w:trPr>
          <w:trHeight w:val="615"/>
        </w:trPr>
        <w:tc>
          <w:tcPr>
            <w:cnfStyle w:val="001000000000" w:firstRow="0" w:lastRow="0" w:firstColumn="1" w:lastColumn="0" w:oddVBand="0" w:evenVBand="0" w:oddHBand="0" w:evenHBand="0" w:firstRowFirstColumn="0" w:firstRowLastColumn="0" w:lastRowFirstColumn="0" w:lastRowLastColumn="0"/>
            <w:tcW w:w="320" w:type="pct"/>
            <w:shd w:val="clear" w:color="auto" w:fill="D9E2F3" w:themeFill="accent5" w:themeFillTint="33"/>
            <w:tcMar>
              <w:left w:w="29" w:type="dxa"/>
              <w:right w:w="29" w:type="dxa"/>
            </w:tcMar>
            <w:vAlign w:val="center"/>
          </w:tcPr>
          <w:p w14:paraId="5C5ACB5F" w14:textId="77777777" w:rsidR="00290B82" w:rsidRPr="002E7B77" w:rsidRDefault="00290B82" w:rsidP="0092276A">
            <w:pPr>
              <w:pStyle w:val="tabletext"/>
              <w:rPr>
                <w:rFonts w:ascii="Arial" w:hAnsi="Arial" w:cs="Arial"/>
                <w:sz w:val="11"/>
                <w:lang w:val="en-CA"/>
              </w:rPr>
            </w:pPr>
            <w:r w:rsidRPr="002E7B77">
              <w:rPr>
                <w:rStyle w:val="normaltextrun"/>
                <w:rFonts w:ascii="Arial" w:eastAsiaTheme="majorEastAsia" w:hAnsi="Arial" w:cs="Arial"/>
                <w:i w:val="0"/>
                <w:iCs w:val="0"/>
                <w:sz w:val="11"/>
                <w:lang w:val="en-CA"/>
              </w:rPr>
              <w:t>COMP.</w:t>
            </w:r>
            <w:r w:rsidRPr="002E7B77">
              <w:rPr>
                <w:rStyle w:val="scxw241208930"/>
                <w:rFonts w:ascii="Arial" w:hAnsi="Arial" w:cs="Arial"/>
                <w:sz w:val="11"/>
                <w:lang w:val="en-CA"/>
              </w:rPr>
              <w:t> </w:t>
            </w:r>
            <w:r w:rsidRPr="002E7B77">
              <w:rPr>
                <w:rFonts w:ascii="Arial" w:hAnsi="Arial" w:cs="Arial"/>
                <w:sz w:val="11"/>
                <w:lang w:val="en-CA"/>
              </w:rPr>
              <w:br/>
            </w:r>
            <w:r w:rsidRPr="002E7B77">
              <w:rPr>
                <w:rStyle w:val="normaltextrun"/>
                <w:rFonts w:ascii="Arial" w:eastAsiaTheme="majorEastAsia" w:hAnsi="Arial" w:cs="Arial"/>
                <w:i w:val="0"/>
                <w:iCs w:val="0"/>
                <w:sz w:val="11"/>
                <w:lang w:val="en-CA"/>
              </w:rPr>
              <w:t>Listening &amp; </w:t>
            </w:r>
            <w:r w:rsidRPr="002E7B77">
              <w:rPr>
                <w:rFonts w:ascii="Arial" w:hAnsi="Arial" w:cs="Arial"/>
                <w:sz w:val="11"/>
                <w:lang w:val="en-CA"/>
              </w:rPr>
              <w:br/>
            </w:r>
            <w:r w:rsidRPr="002E7B77">
              <w:rPr>
                <w:rStyle w:val="normaltextrun"/>
                <w:rFonts w:ascii="Arial" w:eastAsiaTheme="majorEastAsia" w:hAnsi="Arial" w:cs="Arial"/>
                <w:i w:val="0"/>
                <w:iCs w:val="0"/>
                <w:sz w:val="11"/>
                <w:lang w:val="en-CA"/>
              </w:rPr>
              <w:t>Viewing</w:t>
            </w:r>
          </w:p>
        </w:tc>
        <w:tc>
          <w:tcPr>
            <w:tcW w:w="273" w:type="pct"/>
            <w:shd w:val="clear" w:color="auto" w:fill="D9E2F3" w:themeFill="accent5" w:themeFillTint="33"/>
            <w:tcMar>
              <w:left w:w="29" w:type="dxa"/>
              <w:right w:w="29" w:type="dxa"/>
            </w:tcMar>
            <w:vAlign w:val="center"/>
          </w:tcPr>
          <w:p w14:paraId="2238DB92"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2E7B77">
              <w:rPr>
                <w:rStyle w:val="normaltextrun"/>
                <w:rFonts w:ascii="Arial" w:eastAsiaTheme="majorEastAsia" w:hAnsi="Arial" w:cs="Arial"/>
                <w:sz w:val="11"/>
                <w:lang w:val="en-CA"/>
              </w:rPr>
              <w:t>COMP.</w:t>
            </w:r>
            <w:r w:rsidRPr="002E7B77">
              <w:rPr>
                <w:rStyle w:val="eop"/>
                <w:rFonts w:ascii="Arial" w:hAnsi="Arial" w:cs="Arial"/>
                <w:sz w:val="11"/>
                <w:lang w:val="en-CA"/>
              </w:rPr>
              <w:t> </w:t>
            </w:r>
            <w:r w:rsidRPr="002E7B77">
              <w:rPr>
                <w:rStyle w:val="eop"/>
                <w:rFonts w:ascii="Arial" w:hAnsi="Arial" w:cs="Arial"/>
                <w:sz w:val="11"/>
                <w:lang w:val="en-CA"/>
              </w:rPr>
              <w:br/>
            </w:r>
            <w:r w:rsidRPr="002E7B77">
              <w:rPr>
                <w:rStyle w:val="normaltextrun"/>
                <w:rFonts w:ascii="Arial" w:eastAsiaTheme="majorEastAsia" w:hAnsi="Arial" w:cs="Arial"/>
                <w:sz w:val="11"/>
                <w:lang w:val="en-CA"/>
              </w:rPr>
              <w:t>Reading</w:t>
            </w:r>
          </w:p>
        </w:tc>
        <w:tc>
          <w:tcPr>
            <w:tcW w:w="294" w:type="pct"/>
            <w:shd w:val="clear" w:color="auto" w:fill="D9E2F3" w:themeFill="accent5" w:themeFillTint="33"/>
            <w:tcMar>
              <w:left w:w="29" w:type="dxa"/>
              <w:right w:w="29" w:type="dxa"/>
            </w:tcMar>
            <w:vAlign w:val="center"/>
          </w:tcPr>
          <w:p w14:paraId="7A4C44A1"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2E7B77">
              <w:rPr>
                <w:rStyle w:val="normaltextrun"/>
                <w:rFonts w:ascii="Arial" w:eastAsiaTheme="majorEastAsia" w:hAnsi="Arial" w:cs="Arial"/>
                <w:sz w:val="11"/>
                <w:lang w:val="en-CA"/>
              </w:rPr>
              <w:t>COMM.</w:t>
            </w:r>
            <w:r w:rsidRPr="002E7B77">
              <w:rPr>
                <w:rStyle w:val="normaltextrun"/>
                <w:rFonts w:ascii="Arial" w:eastAsiaTheme="majorEastAsia" w:hAnsi="Arial" w:cs="Arial"/>
                <w:sz w:val="11"/>
                <w:lang w:val="en-CA"/>
              </w:rPr>
              <w:br/>
              <w:t>Speaking &amp; Represent.</w:t>
            </w:r>
          </w:p>
        </w:tc>
        <w:tc>
          <w:tcPr>
            <w:tcW w:w="308" w:type="pct"/>
            <w:shd w:val="clear" w:color="auto" w:fill="D9E2F3" w:themeFill="accent5" w:themeFillTint="33"/>
            <w:tcMar>
              <w:left w:w="29" w:type="dxa"/>
              <w:right w:w="29" w:type="dxa"/>
            </w:tcMar>
            <w:vAlign w:val="center"/>
          </w:tcPr>
          <w:p w14:paraId="5AF1D776"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2E7B77">
              <w:rPr>
                <w:rStyle w:val="normaltextrun"/>
                <w:rFonts w:ascii="Arial" w:eastAsiaTheme="majorEastAsia" w:hAnsi="Arial" w:cs="Arial"/>
                <w:sz w:val="11"/>
                <w:lang w:val="en-CA"/>
              </w:rPr>
              <w:t>COMM.</w:t>
            </w:r>
            <w:r w:rsidRPr="002E7B77">
              <w:rPr>
                <w:rStyle w:val="normaltextrun"/>
                <w:rFonts w:ascii="Arial" w:eastAsiaTheme="majorEastAsia" w:hAnsi="Arial" w:cs="Arial"/>
                <w:sz w:val="11"/>
                <w:lang w:val="en-CA"/>
              </w:rPr>
              <w:br/>
              <w:t>Writing</w:t>
            </w:r>
          </w:p>
        </w:tc>
        <w:tc>
          <w:tcPr>
            <w:tcW w:w="280" w:type="pct"/>
            <w:shd w:val="clear" w:color="auto" w:fill="D9E2F3" w:themeFill="accent5" w:themeFillTint="33"/>
            <w:tcMar>
              <w:left w:w="29" w:type="dxa"/>
              <w:right w:w="29" w:type="dxa"/>
            </w:tcMar>
            <w:vAlign w:val="center"/>
          </w:tcPr>
          <w:p w14:paraId="0AE3B731"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eop"/>
                <w:rFonts w:ascii="Arial" w:hAnsi="Arial" w:cs="Arial"/>
                <w:sz w:val="11"/>
                <w:lang w:val="en-CA"/>
              </w:rPr>
            </w:pPr>
            <w:r w:rsidRPr="002E7B77">
              <w:rPr>
                <w:rStyle w:val="normaltextrun"/>
                <w:rFonts w:ascii="Arial" w:eastAsiaTheme="majorEastAsia" w:hAnsi="Arial" w:cs="Arial"/>
                <w:sz w:val="11"/>
                <w:lang w:val="en-CA"/>
              </w:rPr>
              <w:t>Critical Thinking</w:t>
            </w:r>
          </w:p>
        </w:tc>
        <w:tc>
          <w:tcPr>
            <w:tcW w:w="387" w:type="pct"/>
            <w:shd w:val="clear" w:color="auto" w:fill="FBE4D5" w:themeFill="accent2" w:themeFillTint="33"/>
            <w:tcMar>
              <w:left w:w="29" w:type="dxa"/>
              <w:right w:w="29" w:type="dxa"/>
            </w:tcMar>
            <w:vAlign w:val="center"/>
          </w:tcPr>
          <w:p w14:paraId="5CF786CD"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2E7B77">
              <w:rPr>
                <w:rStyle w:val="normaltextrun"/>
                <w:rFonts w:ascii="Arial" w:eastAsiaTheme="majorEastAsia" w:hAnsi="Arial" w:cs="Arial"/>
                <w:sz w:val="11"/>
                <w:lang w:val="en-CA"/>
              </w:rPr>
              <w:t>Knowledge </w:t>
            </w:r>
            <w:r w:rsidRPr="002E7B77">
              <w:rPr>
                <w:rFonts w:ascii="Arial" w:hAnsi="Arial" w:cs="Arial"/>
                <w:sz w:val="11"/>
                <w:lang w:val="en-CA"/>
              </w:rPr>
              <w:br/>
            </w:r>
            <w:r w:rsidRPr="002E7B77">
              <w:rPr>
                <w:rStyle w:val="normaltextrun"/>
                <w:rFonts w:ascii="Arial" w:eastAsiaTheme="majorEastAsia" w:hAnsi="Arial" w:cs="Arial"/>
                <w:sz w:val="11"/>
                <w:lang w:val="en-CA"/>
              </w:rPr>
              <w:t>and </w:t>
            </w:r>
            <w:r w:rsidRPr="002E7B77">
              <w:rPr>
                <w:rFonts w:ascii="Arial" w:hAnsi="Arial" w:cs="Arial"/>
                <w:sz w:val="11"/>
                <w:lang w:val="en-CA"/>
              </w:rPr>
              <w:br/>
            </w:r>
            <w:r w:rsidRPr="002E7B77">
              <w:rPr>
                <w:rStyle w:val="normaltextrun"/>
                <w:rFonts w:ascii="Arial" w:eastAsiaTheme="majorEastAsia" w:hAnsi="Arial" w:cs="Arial"/>
                <w:sz w:val="11"/>
                <w:lang w:val="en-CA"/>
              </w:rPr>
              <w:t>Understanding</w:t>
            </w:r>
          </w:p>
        </w:tc>
        <w:tc>
          <w:tcPr>
            <w:tcW w:w="330" w:type="pct"/>
            <w:shd w:val="clear" w:color="auto" w:fill="FBE4D5" w:themeFill="accent2" w:themeFillTint="33"/>
            <w:tcMar>
              <w:left w:w="29" w:type="dxa"/>
              <w:right w:w="29" w:type="dxa"/>
            </w:tcMar>
            <w:vAlign w:val="center"/>
          </w:tcPr>
          <w:p w14:paraId="1EFB4290"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2E7B77">
              <w:rPr>
                <w:rStyle w:val="normaltextrun"/>
                <w:rFonts w:ascii="Arial" w:eastAsiaTheme="majorEastAsia" w:hAnsi="Arial" w:cs="Arial"/>
                <w:sz w:val="11"/>
                <w:lang w:val="en-CA"/>
              </w:rPr>
              <w:t>Mental Math &amp; </w:t>
            </w:r>
            <w:r w:rsidRPr="002E7B77">
              <w:rPr>
                <w:rStyle w:val="normaltextrun"/>
                <w:rFonts w:ascii="Arial" w:eastAsiaTheme="majorEastAsia" w:hAnsi="Arial" w:cs="Arial"/>
                <w:sz w:val="11"/>
                <w:lang w:val="en-CA"/>
              </w:rPr>
              <w:br/>
              <w:t>Estimation</w:t>
            </w:r>
          </w:p>
        </w:tc>
        <w:tc>
          <w:tcPr>
            <w:tcW w:w="316" w:type="pct"/>
            <w:shd w:val="clear" w:color="auto" w:fill="FBE4D5" w:themeFill="accent2" w:themeFillTint="33"/>
            <w:tcMar>
              <w:left w:w="29" w:type="dxa"/>
              <w:right w:w="29" w:type="dxa"/>
            </w:tcMar>
            <w:vAlign w:val="center"/>
          </w:tcPr>
          <w:p w14:paraId="28354ADB"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2E7B77">
              <w:rPr>
                <w:rStyle w:val="normaltextrun"/>
                <w:rFonts w:ascii="Arial" w:eastAsiaTheme="majorEastAsia" w:hAnsi="Arial" w:cs="Arial"/>
                <w:sz w:val="11"/>
                <w:lang w:val="en-CA"/>
              </w:rPr>
              <w:t>Problem Solving</w:t>
            </w:r>
          </w:p>
        </w:tc>
        <w:tc>
          <w:tcPr>
            <w:tcW w:w="409" w:type="pct"/>
            <w:shd w:val="clear" w:color="auto" w:fill="E2EFD9" w:themeFill="accent6" w:themeFillTint="33"/>
            <w:tcMar>
              <w:left w:w="29" w:type="dxa"/>
              <w:right w:w="29" w:type="dxa"/>
            </w:tcMar>
            <w:vAlign w:val="center"/>
          </w:tcPr>
          <w:p w14:paraId="1F858469"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2E7B77">
              <w:rPr>
                <w:rStyle w:val="normaltextrun"/>
                <w:rFonts w:ascii="Arial" w:eastAsiaTheme="majorEastAsia" w:hAnsi="Arial" w:cs="Arial"/>
                <w:color w:val="000000" w:themeColor="text1"/>
                <w:sz w:val="11"/>
                <w:lang w:val="en-CA"/>
              </w:rPr>
              <w:t>Knowledge </w:t>
            </w:r>
            <w:r w:rsidRPr="002E7B77">
              <w:rPr>
                <w:rFonts w:ascii="Arial" w:hAnsi="Arial" w:cs="Arial"/>
                <w:sz w:val="11"/>
                <w:lang w:val="en-CA"/>
              </w:rPr>
              <w:br/>
            </w:r>
            <w:r w:rsidRPr="002E7B77">
              <w:rPr>
                <w:rStyle w:val="normaltextrun"/>
                <w:rFonts w:ascii="Arial" w:eastAsiaTheme="majorEastAsia" w:hAnsi="Arial" w:cs="Arial"/>
                <w:color w:val="000000" w:themeColor="text1"/>
                <w:sz w:val="11"/>
                <w:lang w:val="en-CA"/>
              </w:rPr>
              <w:t>and</w:t>
            </w:r>
            <w:r w:rsidRPr="002E7B77">
              <w:rPr>
                <w:rFonts w:ascii="Arial" w:hAnsi="Arial" w:cs="Arial"/>
                <w:sz w:val="11"/>
                <w:lang w:val="en-CA"/>
              </w:rPr>
              <w:br/>
            </w:r>
            <w:r w:rsidRPr="002E7B77">
              <w:rPr>
                <w:rStyle w:val="normaltextrun"/>
                <w:rFonts w:ascii="Arial" w:eastAsiaTheme="majorEastAsia" w:hAnsi="Arial" w:cs="Arial"/>
                <w:color w:val="000000" w:themeColor="text1"/>
                <w:sz w:val="11"/>
                <w:lang w:val="en-CA"/>
              </w:rPr>
              <w:t>Understanding</w:t>
            </w:r>
          </w:p>
        </w:tc>
        <w:tc>
          <w:tcPr>
            <w:tcW w:w="301" w:type="pct"/>
            <w:shd w:val="clear" w:color="auto" w:fill="E2EFD9" w:themeFill="accent6" w:themeFillTint="33"/>
            <w:tcMar>
              <w:left w:w="29" w:type="dxa"/>
              <w:right w:w="29" w:type="dxa"/>
            </w:tcMar>
            <w:vAlign w:val="center"/>
          </w:tcPr>
          <w:p w14:paraId="6035633E"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2E7B77">
              <w:rPr>
                <w:rStyle w:val="normaltextrun"/>
                <w:rFonts w:ascii="Arial" w:eastAsiaTheme="majorEastAsia" w:hAnsi="Arial" w:cs="Arial"/>
                <w:color w:val="000000" w:themeColor="text1"/>
                <w:sz w:val="11"/>
                <w:lang w:val="en-CA"/>
              </w:rPr>
              <w:t>Scientific Inquiry Process</w:t>
            </w:r>
          </w:p>
        </w:tc>
        <w:tc>
          <w:tcPr>
            <w:tcW w:w="445" w:type="pct"/>
            <w:shd w:val="clear" w:color="auto" w:fill="E2EFD9" w:themeFill="accent6" w:themeFillTint="33"/>
            <w:tcMar>
              <w:left w:w="29" w:type="dxa"/>
              <w:right w:w="29" w:type="dxa"/>
            </w:tcMar>
            <w:vAlign w:val="center"/>
          </w:tcPr>
          <w:p w14:paraId="7B2D3D14"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sz w:val="11"/>
                <w:lang w:val="en-CA"/>
              </w:rPr>
            </w:pPr>
            <w:r w:rsidRPr="002E7B77">
              <w:rPr>
                <w:rStyle w:val="normaltextrun"/>
                <w:rFonts w:ascii="Arial" w:eastAsiaTheme="majorEastAsia" w:hAnsi="Arial" w:cs="Arial"/>
                <w:color w:val="000000" w:themeColor="text1"/>
                <w:sz w:val="11"/>
                <w:lang w:val="en-CA"/>
              </w:rPr>
              <w:t>Design Process &amp; </w:t>
            </w:r>
            <w:r w:rsidRPr="002E7B77">
              <w:rPr>
                <w:rFonts w:ascii="Arial" w:hAnsi="Arial" w:cs="Arial"/>
                <w:sz w:val="11"/>
                <w:lang w:val="en-CA"/>
              </w:rPr>
              <w:br/>
            </w:r>
            <w:r w:rsidRPr="002E7B77">
              <w:rPr>
                <w:rStyle w:val="normaltextrun"/>
                <w:rFonts w:ascii="Arial" w:eastAsiaTheme="majorEastAsia" w:hAnsi="Arial" w:cs="Arial"/>
                <w:color w:val="000000" w:themeColor="text1"/>
                <w:sz w:val="11"/>
                <w:lang w:val="en-CA"/>
              </w:rPr>
              <w:t>Problem Solving</w:t>
            </w:r>
          </w:p>
        </w:tc>
        <w:tc>
          <w:tcPr>
            <w:tcW w:w="466" w:type="pct"/>
            <w:shd w:val="clear" w:color="auto" w:fill="FFF2CC" w:themeFill="accent4" w:themeFillTint="33"/>
            <w:vAlign w:val="center"/>
          </w:tcPr>
          <w:p w14:paraId="118D1643"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CA"/>
              </w:rPr>
            </w:pPr>
            <w:r w:rsidRPr="002E7B77">
              <w:rPr>
                <w:rStyle w:val="normaltextrun"/>
                <w:rFonts w:ascii="Arial" w:eastAsiaTheme="majorEastAsia" w:hAnsi="Arial" w:cs="Arial"/>
                <w:color w:val="000000" w:themeColor="text1"/>
                <w:sz w:val="11"/>
                <w:lang w:val="en-CA"/>
              </w:rPr>
              <w:t xml:space="preserve">Knowledge </w:t>
            </w:r>
            <w:r w:rsidRPr="002E7B77">
              <w:rPr>
                <w:rFonts w:ascii="Arial" w:hAnsi="Arial" w:cs="Arial"/>
                <w:sz w:val="11"/>
                <w:lang w:val="en-CA"/>
              </w:rPr>
              <w:br/>
            </w:r>
            <w:r w:rsidRPr="002E7B77">
              <w:rPr>
                <w:rStyle w:val="normaltextrun"/>
                <w:rFonts w:ascii="Arial" w:eastAsiaTheme="majorEastAsia" w:hAnsi="Arial" w:cs="Arial"/>
                <w:color w:val="000000" w:themeColor="text1"/>
                <w:sz w:val="11"/>
                <w:lang w:val="en-CA"/>
              </w:rPr>
              <w:t>and Understanding</w:t>
            </w:r>
          </w:p>
        </w:tc>
        <w:tc>
          <w:tcPr>
            <w:tcW w:w="473" w:type="pct"/>
            <w:shd w:val="clear" w:color="auto" w:fill="FFF2CC" w:themeFill="accent4" w:themeFillTint="33"/>
            <w:vAlign w:val="center"/>
          </w:tcPr>
          <w:p w14:paraId="6C9BD4B0"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CA"/>
              </w:rPr>
            </w:pPr>
            <w:r w:rsidRPr="002E7B77">
              <w:rPr>
                <w:rStyle w:val="normaltextrun"/>
                <w:rFonts w:ascii="Arial" w:eastAsiaTheme="majorEastAsia" w:hAnsi="Arial" w:cs="Arial"/>
                <w:color w:val="000000" w:themeColor="text1"/>
                <w:sz w:val="11"/>
                <w:lang w:val="en-CA"/>
              </w:rPr>
              <w:t xml:space="preserve">Research </w:t>
            </w:r>
            <w:r w:rsidRPr="002E7B77">
              <w:rPr>
                <w:rFonts w:ascii="Arial" w:hAnsi="Arial" w:cs="Arial"/>
                <w:sz w:val="11"/>
                <w:lang w:val="en-CA"/>
              </w:rPr>
              <w:br/>
            </w:r>
            <w:r w:rsidRPr="002E7B77">
              <w:rPr>
                <w:rStyle w:val="normaltextrun"/>
                <w:rFonts w:ascii="Arial" w:eastAsiaTheme="majorEastAsia" w:hAnsi="Arial" w:cs="Arial"/>
                <w:color w:val="000000" w:themeColor="text1"/>
                <w:sz w:val="11"/>
                <w:lang w:val="en-CA"/>
              </w:rPr>
              <w:t>and Communication</w:t>
            </w:r>
          </w:p>
        </w:tc>
        <w:tc>
          <w:tcPr>
            <w:tcW w:w="398" w:type="pct"/>
            <w:shd w:val="clear" w:color="auto" w:fill="FFF2CC" w:themeFill="accent4" w:themeFillTint="33"/>
            <w:vAlign w:val="center"/>
          </w:tcPr>
          <w:p w14:paraId="313B67AA" w14:textId="77777777" w:rsidR="00290B82" w:rsidRPr="002E7B77" w:rsidRDefault="00290B82" w:rsidP="0092276A">
            <w:pPr>
              <w:pStyle w:val="tabletext"/>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color w:val="000000"/>
                <w:sz w:val="11"/>
                <w:lang w:val="en-CA"/>
              </w:rPr>
            </w:pPr>
            <w:r w:rsidRPr="002E7B77">
              <w:rPr>
                <w:rStyle w:val="normaltextrun"/>
                <w:rFonts w:ascii="Arial" w:eastAsiaTheme="majorEastAsia" w:hAnsi="Arial" w:cs="Arial"/>
                <w:color w:val="000000" w:themeColor="text1"/>
                <w:sz w:val="11"/>
                <w:lang w:val="en-CA"/>
              </w:rPr>
              <w:t xml:space="preserve">Critical Thinking and </w:t>
            </w:r>
            <w:r w:rsidRPr="002E7B77">
              <w:rPr>
                <w:rFonts w:ascii="Arial" w:hAnsi="Arial" w:cs="Arial"/>
                <w:sz w:val="11"/>
                <w:lang w:val="en-CA"/>
              </w:rPr>
              <w:br/>
            </w:r>
            <w:r w:rsidRPr="002E7B77">
              <w:rPr>
                <w:rStyle w:val="normaltextrun"/>
                <w:rFonts w:ascii="Arial" w:eastAsiaTheme="majorEastAsia" w:hAnsi="Arial" w:cs="Arial"/>
                <w:color w:val="000000" w:themeColor="text1"/>
                <w:sz w:val="11"/>
                <w:lang w:val="en-CA"/>
              </w:rPr>
              <w:t>Citizenship</w:t>
            </w:r>
          </w:p>
        </w:tc>
      </w:tr>
      <w:tr w:rsidR="00290B82" w:rsidRPr="00290B82" w14:paraId="6D783C77" w14:textId="77777777" w:rsidTr="00290B82">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320" w:type="pct"/>
            <w:shd w:val="clear" w:color="auto" w:fill="B4C6E7" w:themeFill="accent5" w:themeFillTint="66"/>
            <w:tcMar>
              <w:left w:w="29" w:type="dxa"/>
              <w:right w:w="29" w:type="dxa"/>
            </w:tcMar>
            <w:vAlign w:val="center"/>
          </w:tcPr>
          <w:p w14:paraId="0033F1BF" w14:textId="77777777" w:rsidR="00290B82" w:rsidRPr="002E7B77" w:rsidRDefault="00290B82" w:rsidP="0092276A">
            <w:pPr>
              <w:pStyle w:val="tabletext"/>
              <w:rPr>
                <w:rStyle w:val="normaltextrun"/>
                <w:rFonts w:ascii="Arial" w:eastAsiaTheme="majorEastAsia" w:hAnsi="Arial" w:cs="Arial"/>
                <w:i w:val="0"/>
                <w:sz w:val="12"/>
                <w:szCs w:val="12"/>
              </w:rPr>
            </w:pPr>
          </w:p>
        </w:tc>
        <w:tc>
          <w:tcPr>
            <w:tcW w:w="273" w:type="pct"/>
            <w:shd w:val="clear" w:color="auto" w:fill="B4C6E7" w:themeFill="accent5" w:themeFillTint="66"/>
            <w:tcMar>
              <w:left w:w="29" w:type="dxa"/>
              <w:right w:w="29" w:type="dxa"/>
            </w:tcMar>
            <w:vAlign w:val="center"/>
          </w:tcPr>
          <w:p w14:paraId="63CDDD9D" w14:textId="652D63CC" w:rsidR="00290B82" w:rsidRPr="002E7B7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p>
        </w:tc>
        <w:tc>
          <w:tcPr>
            <w:tcW w:w="294" w:type="pct"/>
            <w:shd w:val="clear" w:color="auto" w:fill="B4C6E7" w:themeFill="accent5" w:themeFillTint="66"/>
            <w:tcMar>
              <w:left w:w="29" w:type="dxa"/>
              <w:right w:w="29" w:type="dxa"/>
            </w:tcMar>
            <w:vAlign w:val="center"/>
          </w:tcPr>
          <w:p w14:paraId="6BBBB6D6" w14:textId="195A75AF" w:rsidR="00290B82" w:rsidRPr="002E7B7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p>
        </w:tc>
        <w:tc>
          <w:tcPr>
            <w:tcW w:w="308" w:type="pct"/>
            <w:shd w:val="clear" w:color="auto" w:fill="B4C6E7" w:themeFill="accent5" w:themeFillTint="66"/>
            <w:tcMar>
              <w:left w:w="29" w:type="dxa"/>
              <w:right w:w="29" w:type="dxa"/>
            </w:tcMar>
            <w:vAlign w:val="center"/>
          </w:tcPr>
          <w:p w14:paraId="1B622010" w14:textId="17F0C79E" w:rsidR="00290B82" w:rsidRPr="002E7B7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p>
        </w:tc>
        <w:tc>
          <w:tcPr>
            <w:tcW w:w="280" w:type="pct"/>
            <w:shd w:val="clear" w:color="auto" w:fill="B4C6E7" w:themeFill="accent5" w:themeFillTint="66"/>
            <w:tcMar>
              <w:left w:w="29" w:type="dxa"/>
              <w:right w:w="29" w:type="dxa"/>
            </w:tcMar>
            <w:vAlign w:val="center"/>
          </w:tcPr>
          <w:p w14:paraId="1E74C415" w14:textId="6803A65E" w:rsidR="00290B82" w:rsidRPr="002E7B7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p>
        </w:tc>
        <w:tc>
          <w:tcPr>
            <w:tcW w:w="387" w:type="pct"/>
            <w:shd w:val="clear" w:color="auto" w:fill="F7CAAC" w:themeFill="accent2" w:themeFillTint="66"/>
            <w:tcMar>
              <w:left w:w="29" w:type="dxa"/>
              <w:right w:w="29" w:type="dxa"/>
            </w:tcMar>
            <w:vAlign w:val="center"/>
          </w:tcPr>
          <w:p w14:paraId="00930AF0" w14:textId="6F126459" w:rsidR="00290B82" w:rsidRPr="002E7B77" w:rsidRDefault="002E7B77"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r>
              <w:rPr>
                <w:rStyle w:val="normaltextrun"/>
                <w:rFonts w:asciiTheme="minorHAnsi" w:eastAsiaTheme="majorEastAsia" w:hAnsiTheme="minorHAnsi" w:cstheme="minorHAnsi"/>
                <w:sz w:val="12"/>
                <w:szCs w:val="12"/>
              </w:rPr>
              <w:t>X</w:t>
            </w:r>
          </w:p>
        </w:tc>
        <w:tc>
          <w:tcPr>
            <w:tcW w:w="330" w:type="pct"/>
            <w:shd w:val="clear" w:color="auto" w:fill="F7CAAC" w:themeFill="accent2" w:themeFillTint="66"/>
            <w:tcMar>
              <w:left w:w="29" w:type="dxa"/>
              <w:right w:w="29" w:type="dxa"/>
            </w:tcMar>
            <w:vAlign w:val="center"/>
          </w:tcPr>
          <w:p w14:paraId="24173A3C" w14:textId="3E61759E" w:rsidR="00290B82" w:rsidRPr="002E7B7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p>
        </w:tc>
        <w:tc>
          <w:tcPr>
            <w:tcW w:w="316" w:type="pct"/>
            <w:shd w:val="clear" w:color="auto" w:fill="F7CAAC" w:themeFill="accent2" w:themeFillTint="66"/>
            <w:tcMar>
              <w:left w:w="29" w:type="dxa"/>
              <w:right w:w="29" w:type="dxa"/>
            </w:tcMar>
            <w:vAlign w:val="center"/>
          </w:tcPr>
          <w:p w14:paraId="2A21C73F" w14:textId="2FA0A25E" w:rsidR="00290B82" w:rsidRPr="002E7B7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p>
        </w:tc>
        <w:tc>
          <w:tcPr>
            <w:tcW w:w="409" w:type="pct"/>
            <w:shd w:val="clear" w:color="auto" w:fill="C5E0B3" w:themeFill="accent6" w:themeFillTint="66"/>
            <w:tcMar>
              <w:left w:w="29" w:type="dxa"/>
              <w:right w:w="29" w:type="dxa"/>
            </w:tcMar>
            <w:vAlign w:val="center"/>
          </w:tcPr>
          <w:p w14:paraId="6CE58ABF" w14:textId="1B752C34" w:rsidR="00290B82" w:rsidRPr="002E7B77" w:rsidRDefault="00066B56"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r w:rsidRPr="002E7B77">
              <w:rPr>
                <w:rStyle w:val="normaltextrun"/>
                <w:rFonts w:asciiTheme="minorHAnsi" w:eastAsiaTheme="majorEastAsia" w:hAnsiTheme="minorHAnsi" w:cstheme="minorHAnsi"/>
                <w:sz w:val="12"/>
                <w:szCs w:val="12"/>
              </w:rPr>
              <w:t>X</w:t>
            </w:r>
          </w:p>
        </w:tc>
        <w:tc>
          <w:tcPr>
            <w:tcW w:w="301" w:type="pct"/>
            <w:shd w:val="clear" w:color="auto" w:fill="C5E0B3" w:themeFill="accent6" w:themeFillTint="66"/>
            <w:tcMar>
              <w:left w:w="29" w:type="dxa"/>
              <w:right w:w="29" w:type="dxa"/>
            </w:tcMar>
            <w:vAlign w:val="center"/>
          </w:tcPr>
          <w:p w14:paraId="3D08B530" w14:textId="1D0E550A" w:rsidR="00290B82" w:rsidRPr="002E7B7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p>
        </w:tc>
        <w:tc>
          <w:tcPr>
            <w:tcW w:w="445" w:type="pct"/>
            <w:shd w:val="clear" w:color="auto" w:fill="C5E0B3" w:themeFill="accent6" w:themeFillTint="66"/>
            <w:tcMar>
              <w:left w:w="29" w:type="dxa"/>
              <w:right w:w="29" w:type="dxa"/>
            </w:tcMar>
            <w:vAlign w:val="center"/>
          </w:tcPr>
          <w:p w14:paraId="121BD4F9" w14:textId="149C0740" w:rsidR="00290B82" w:rsidRPr="002E7B77" w:rsidRDefault="00066B56"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sz w:val="12"/>
                <w:szCs w:val="12"/>
              </w:rPr>
            </w:pPr>
            <w:r w:rsidRPr="002E7B77">
              <w:rPr>
                <w:rStyle w:val="normaltextrun"/>
                <w:rFonts w:asciiTheme="minorHAnsi" w:eastAsiaTheme="majorEastAsia" w:hAnsiTheme="minorHAnsi" w:cstheme="minorHAnsi"/>
                <w:sz w:val="12"/>
                <w:szCs w:val="12"/>
              </w:rPr>
              <w:t>X</w:t>
            </w:r>
          </w:p>
        </w:tc>
        <w:tc>
          <w:tcPr>
            <w:tcW w:w="466" w:type="pct"/>
            <w:shd w:val="clear" w:color="auto" w:fill="FFE599" w:themeFill="accent4" w:themeFillTint="66"/>
            <w:vAlign w:val="center"/>
          </w:tcPr>
          <w:p w14:paraId="50C60276" w14:textId="7054F1C8" w:rsidR="00290B82" w:rsidRPr="002E7B7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12"/>
                <w:szCs w:val="12"/>
              </w:rPr>
            </w:pPr>
          </w:p>
        </w:tc>
        <w:tc>
          <w:tcPr>
            <w:tcW w:w="473" w:type="pct"/>
            <w:shd w:val="clear" w:color="auto" w:fill="FFE599" w:themeFill="accent4" w:themeFillTint="66"/>
            <w:vAlign w:val="center"/>
          </w:tcPr>
          <w:p w14:paraId="575956F0" w14:textId="77777777" w:rsidR="00290B82" w:rsidRPr="002E7B7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12"/>
                <w:szCs w:val="12"/>
              </w:rPr>
            </w:pPr>
          </w:p>
        </w:tc>
        <w:tc>
          <w:tcPr>
            <w:tcW w:w="398" w:type="pct"/>
            <w:shd w:val="clear" w:color="auto" w:fill="FFE599" w:themeFill="accent4" w:themeFillTint="66"/>
            <w:vAlign w:val="center"/>
          </w:tcPr>
          <w:p w14:paraId="19690883" w14:textId="77777777" w:rsidR="00290B82" w:rsidRPr="002E7B77" w:rsidRDefault="00290B82" w:rsidP="0092276A">
            <w:pPr>
              <w:pStyle w:val="tabletext"/>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sz w:val="12"/>
                <w:szCs w:val="12"/>
              </w:rPr>
            </w:pPr>
          </w:p>
        </w:tc>
      </w:tr>
    </w:tbl>
    <w:p w14:paraId="38B487E2" w14:textId="77777777" w:rsidR="00290B82" w:rsidRDefault="00290B82" w:rsidP="00290B82">
      <w:pPr>
        <w:pStyle w:val="Heading1"/>
        <w:rPr>
          <w:lang w:val="fr-CA"/>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90B82" w14:paraId="6FE1F30C" w14:textId="77777777" w:rsidTr="003E6F6E">
        <w:tc>
          <w:tcPr>
            <w:tcW w:w="5000" w:type="pct"/>
          </w:tcPr>
          <w:p w14:paraId="00CDBD40" w14:textId="1C523442" w:rsidR="00290B82" w:rsidRPr="00BB6DAC" w:rsidRDefault="00290B82" w:rsidP="002E7B77">
            <w:pPr>
              <w:spacing w:before="0" w:after="0"/>
              <w:ind w:left="-101"/>
              <w:rPr>
                <w:lang w:val="en-CA"/>
              </w:rPr>
            </w:pPr>
            <w:r w:rsidRPr="00BB6DAC">
              <w:rPr>
                <w:lang w:val="en-CA"/>
              </w:rPr>
              <w:t>Original concept created by: __</w:t>
            </w:r>
            <w:r w:rsidRPr="00BB6DAC">
              <w:rPr>
                <w:u w:val="single"/>
                <w:lang w:val="en-CA"/>
              </w:rPr>
              <w:t>_</w:t>
            </w:r>
            <w:r w:rsidR="00B63C5B">
              <w:rPr>
                <w:u w:val="single"/>
                <w:lang w:val="en-CA"/>
              </w:rPr>
              <w:t>Denise Smith</w:t>
            </w:r>
            <w:r w:rsidR="00B63C5B">
              <w:rPr>
                <w:lang w:val="en-CA"/>
              </w:rPr>
              <w:t>_________________________</w:t>
            </w:r>
            <w:r w:rsidRPr="00BB6DAC">
              <w:rPr>
                <w:lang w:val="en-CA"/>
              </w:rPr>
              <w:t>____________________</w:t>
            </w:r>
            <w:r w:rsidR="002E7B77">
              <w:rPr>
                <w:lang w:val="en-CA"/>
              </w:rPr>
              <w:t xml:space="preserve"> </w:t>
            </w:r>
          </w:p>
        </w:tc>
      </w:tr>
    </w:tbl>
    <w:p w14:paraId="708FF008" w14:textId="77777777" w:rsidR="00B869E0" w:rsidRDefault="00B869E0"/>
    <w:tbl>
      <w:tblPr>
        <w:tblStyle w:val="TableGrid"/>
        <w:tblW w:w="10680" w:type="dxa"/>
        <w:tblInd w:w="0" w:type="dxa"/>
        <w:tblLook w:val="04A0" w:firstRow="1" w:lastRow="0" w:firstColumn="1" w:lastColumn="0" w:noHBand="0" w:noVBand="1"/>
      </w:tblPr>
      <w:tblGrid>
        <w:gridCol w:w="10680"/>
      </w:tblGrid>
      <w:tr w:rsidR="00B869E0" w:rsidRPr="000C11AB" w14:paraId="3D9D9656" w14:textId="77777777" w:rsidTr="00C14F20">
        <w:trPr>
          <w:trHeight w:val="432"/>
        </w:trPr>
        <w:tc>
          <w:tcPr>
            <w:tcW w:w="5000" w:type="pct"/>
            <w:shd w:val="clear" w:color="auto" w:fill="006699"/>
            <w:tcMar>
              <w:top w:w="115" w:type="dxa"/>
              <w:left w:w="115" w:type="dxa"/>
              <w:bottom w:w="115" w:type="dxa"/>
              <w:right w:w="115" w:type="dxa"/>
            </w:tcMar>
            <w:vAlign w:val="center"/>
          </w:tcPr>
          <w:p w14:paraId="5CF85339" w14:textId="77777777" w:rsidR="00B869E0" w:rsidRPr="00ED2436" w:rsidRDefault="00B869E0" w:rsidP="00C14F20">
            <w:pPr>
              <w:pStyle w:val="Heading1"/>
              <w:outlineLvl w:val="0"/>
              <w:rPr>
                <w:rFonts w:asciiTheme="minorHAnsi" w:hAnsiTheme="minorHAnsi" w:cstheme="minorHAnsi"/>
              </w:rPr>
            </w:pPr>
            <w:r w:rsidRPr="00ED2436">
              <w:rPr>
                <w:rFonts w:asciiTheme="minorHAnsi" w:hAnsiTheme="minorHAnsi" w:cstheme="minorHAnsi"/>
              </w:rPr>
              <w:t>Learning Experiences and Assessment</w:t>
            </w:r>
          </w:p>
        </w:tc>
      </w:tr>
      <w:tr w:rsidR="00B869E0" w:rsidRPr="000C11AB" w14:paraId="395E9824" w14:textId="77777777" w:rsidTr="00ED2436">
        <w:trPr>
          <w:trHeight w:val="1440"/>
        </w:trPr>
        <w:tc>
          <w:tcPr>
            <w:tcW w:w="5000" w:type="pct"/>
            <w:shd w:val="clear" w:color="auto" w:fill="E0E9EC"/>
            <w:tcMar>
              <w:top w:w="115" w:type="dxa"/>
              <w:left w:w="115" w:type="dxa"/>
              <w:bottom w:w="115" w:type="dxa"/>
              <w:right w:w="115" w:type="dxa"/>
            </w:tcMar>
          </w:tcPr>
          <w:p w14:paraId="619D38E8" w14:textId="77777777" w:rsidR="00B869E0" w:rsidRPr="00ED2436" w:rsidRDefault="00B869E0" w:rsidP="00ED2436">
            <w:pPr>
              <w:pStyle w:val="Tablequestionheader"/>
              <w:spacing w:before="0"/>
              <w:rPr>
                <w:rFonts w:asciiTheme="minorHAnsi" w:hAnsiTheme="minorHAnsi" w:cstheme="minorHAnsi"/>
                <w:sz w:val="24"/>
                <w:lang w:val="en-CA"/>
              </w:rPr>
            </w:pPr>
            <w:r w:rsidRPr="00ED2436">
              <w:rPr>
                <w:rFonts w:asciiTheme="minorHAnsi" w:hAnsiTheme="minorHAnsi" w:cstheme="minorHAnsi"/>
                <w:sz w:val="24"/>
                <w:lang w:val="en-CA"/>
              </w:rPr>
              <w:t xml:space="preserve">Questions: </w:t>
            </w:r>
          </w:p>
          <w:p w14:paraId="7504524B" w14:textId="04920E97" w:rsidR="002E7B77" w:rsidRPr="00ED2436" w:rsidRDefault="002E7B77" w:rsidP="00ED2436">
            <w:pPr>
              <w:pStyle w:val="Tablequestionheader"/>
              <w:spacing w:before="0" w:after="0"/>
              <w:rPr>
                <w:rFonts w:asciiTheme="minorHAnsi" w:hAnsiTheme="minorHAnsi" w:cstheme="minorHAnsi"/>
                <w:sz w:val="24"/>
                <w:lang w:val="en-CA"/>
              </w:rPr>
            </w:pPr>
            <w:r w:rsidRPr="00ED2436">
              <w:rPr>
                <w:rFonts w:asciiTheme="minorHAnsi" w:hAnsiTheme="minorHAnsi" w:cstheme="minorHAnsi"/>
                <w:sz w:val="24"/>
                <w:lang w:val="en-CA"/>
              </w:rPr>
              <w:t>How do meteorologists make predictions about future weather conditions?</w:t>
            </w:r>
          </w:p>
          <w:p w14:paraId="41D606D9" w14:textId="7811FA5C" w:rsidR="002E7B77" w:rsidRPr="00ED2436" w:rsidRDefault="002E7B77" w:rsidP="00ED2436">
            <w:pPr>
              <w:pStyle w:val="Tablequestionheader"/>
              <w:spacing w:before="0" w:after="0"/>
              <w:rPr>
                <w:rFonts w:asciiTheme="minorHAnsi" w:hAnsiTheme="minorHAnsi" w:cstheme="minorHAnsi"/>
                <w:sz w:val="24"/>
                <w:lang w:val="en-CA"/>
              </w:rPr>
            </w:pPr>
            <w:r w:rsidRPr="00ED2436">
              <w:rPr>
                <w:rFonts w:asciiTheme="minorHAnsi" w:hAnsiTheme="minorHAnsi" w:cstheme="minorHAnsi"/>
                <w:sz w:val="24"/>
                <w:lang w:val="en-CA"/>
              </w:rPr>
              <w:t>How do meteorologists measure current weather conditions?</w:t>
            </w:r>
          </w:p>
          <w:p w14:paraId="4AD1998F" w14:textId="77777777" w:rsidR="002E7B77" w:rsidRPr="00ED2436" w:rsidRDefault="002E7B77" w:rsidP="00ED2436">
            <w:pPr>
              <w:pStyle w:val="Tablequestionheader"/>
              <w:spacing w:before="0" w:after="0"/>
              <w:rPr>
                <w:rFonts w:asciiTheme="minorHAnsi" w:hAnsiTheme="minorHAnsi" w:cstheme="minorHAnsi"/>
                <w:sz w:val="24"/>
                <w:lang w:val="en-CA"/>
              </w:rPr>
            </w:pPr>
            <w:r w:rsidRPr="00ED2436">
              <w:rPr>
                <w:rFonts w:asciiTheme="minorHAnsi" w:hAnsiTheme="minorHAnsi" w:cstheme="minorHAnsi"/>
                <w:sz w:val="24"/>
                <w:lang w:val="en-CA"/>
              </w:rPr>
              <w:t>How has weather predicting changed over time?</w:t>
            </w:r>
          </w:p>
          <w:p w14:paraId="6311B521" w14:textId="65FCDDE9" w:rsidR="00B869E0" w:rsidRPr="00ED2436" w:rsidRDefault="002E7B77" w:rsidP="00ED2436">
            <w:pPr>
              <w:pStyle w:val="Tablequestionheader"/>
              <w:spacing w:before="0"/>
              <w:rPr>
                <w:rFonts w:asciiTheme="minorHAnsi" w:hAnsiTheme="minorHAnsi" w:cstheme="minorHAnsi"/>
                <w:sz w:val="24"/>
                <w:lang w:val="en-CA"/>
              </w:rPr>
            </w:pPr>
            <w:r w:rsidRPr="00ED2436">
              <w:rPr>
                <w:rFonts w:asciiTheme="minorHAnsi" w:hAnsiTheme="minorHAnsi" w:cstheme="minorHAnsi"/>
                <w:sz w:val="24"/>
                <w:lang w:val="en-CA"/>
              </w:rPr>
              <w:t>How do we gather and organize data to answer questions?</w:t>
            </w:r>
          </w:p>
        </w:tc>
      </w:tr>
      <w:tr w:rsidR="00B869E0" w:rsidRPr="00282F27" w14:paraId="0913A63C" w14:textId="77777777" w:rsidTr="00C14F20">
        <w:trPr>
          <w:trHeight w:val="1969"/>
        </w:trPr>
        <w:tc>
          <w:tcPr>
            <w:tcW w:w="5000" w:type="pct"/>
            <w:shd w:val="clear" w:color="auto" w:fill="auto"/>
            <w:tcMar>
              <w:top w:w="115" w:type="dxa"/>
              <w:left w:w="115" w:type="dxa"/>
              <w:bottom w:w="115" w:type="dxa"/>
              <w:right w:w="115" w:type="dxa"/>
            </w:tcMar>
          </w:tcPr>
          <w:p w14:paraId="7CFF7F28" w14:textId="77777777" w:rsidR="00B869E0" w:rsidRPr="00ED2436" w:rsidRDefault="00B869E0" w:rsidP="002E7B77">
            <w:pPr>
              <w:spacing w:before="0" w:after="120"/>
              <w:rPr>
                <w:rFonts w:asciiTheme="minorHAnsi" w:hAnsiTheme="minorHAnsi" w:cstheme="minorHAnsi"/>
                <w:b/>
                <w:sz w:val="24"/>
                <w:lang w:val="en-US"/>
              </w:rPr>
            </w:pPr>
            <w:r w:rsidRPr="00ED2436">
              <w:rPr>
                <w:rFonts w:asciiTheme="minorHAnsi" w:hAnsiTheme="minorHAnsi" w:cstheme="minorHAnsi"/>
                <w:b/>
                <w:sz w:val="24"/>
                <w:lang w:val="en-US"/>
              </w:rPr>
              <w:t xml:space="preserve">Teacher’s instructions: </w:t>
            </w:r>
          </w:p>
          <w:p w14:paraId="26C07E81" w14:textId="77777777" w:rsidR="002E7B77" w:rsidRPr="00ED2436" w:rsidRDefault="002E7B77" w:rsidP="00ED2436">
            <w:pPr>
              <w:spacing w:before="0"/>
              <w:rPr>
                <w:rFonts w:asciiTheme="minorHAnsi" w:hAnsiTheme="minorHAnsi" w:cstheme="minorHAnsi"/>
                <w:sz w:val="24"/>
                <w:lang w:val="en-US"/>
              </w:rPr>
            </w:pPr>
            <w:r w:rsidRPr="00ED2436">
              <w:rPr>
                <w:rFonts w:asciiTheme="minorHAnsi" w:hAnsiTheme="minorHAnsi" w:cstheme="minorHAnsi"/>
                <w:sz w:val="24"/>
                <w:lang w:val="en-US"/>
              </w:rPr>
              <w:t>Day 1:</w:t>
            </w:r>
          </w:p>
          <w:p w14:paraId="41C1E2B8" w14:textId="77777777" w:rsidR="002E7B77" w:rsidRPr="00ED2436" w:rsidRDefault="002E7B77" w:rsidP="00ED2436">
            <w:pPr>
              <w:spacing w:before="0"/>
              <w:rPr>
                <w:rFonts w:asciiTheme="minorHAnsi" w:hAnsiTheme="minorHAnsi" w:cstheme="minorHAnsi"/>
                <w:sz w:val="24"/>
                <w:lang w:val="en-US"/>
              </w:rPr>
            </w:pPr>
            <w:r w:rsidRPr="00ED2436">
              <w:rPr>
                <w:rFonts w:asciiTheme="minorHAnsi" w:hAnsiTheme="minorHAnsi" w:cstheme="minorHAnsi"/>
                <w:sz w:val="24"/>
                <w:lang w:val="en-US"/>
              </w:rPr>
              <w:t xml:space="preserve">Synchronously: </w:t>
            </w:r>
          </w:p>
          <w:p w14:paraId="46238E1A" w14:textId="77777777" w:rsidR="002E7B77" w:rsidRPr="00ED2436" w:rsidRDefault="002E7B77" w:rsidP="00ED2436">
            <w:pPr>
              <w:pStyle w:val="ListParagraph"/>
              <w:numPr>
                <w:ilvl w:val="0"/>
                <w:numId w:val="25"/>
              </w:numPr>
              <w:spacing w:before="0"/>
              <w:ind w:left="418"/>
              <w:contextualSpacing w:val="0"/>
              <w:rPr>
                <w:rFonts w:asciiTheme="minorHAnsi" w:hAnsiTheme="minorHAnsi" w:cstheme="minorHAnsi"/>
                <w:sz w:val="24"/>
                <w:lang w:val="en-US"/>
              </w:rPr>
            </w:pPr>
            <w:r w:rsidRPr="00ED2436">
              <w:rPr>
                <w:rFonts w:asciiTheme="minorHAnsi" w:hAnsiTheme="minorHAnsi" w:cstheme="minorHAnsi"/>
                <w:sz w:val="24"/>
                <w:lang w:val="en-US"/>
              </w:rPr>
              <w:t xml:space="preserve">Read aloud the story </w:t>
            </w:r>
            <w:r w:rsidRPr="00ED2436">
              <w:rPr>
                <w:rFonts w:asciiTheme="minorHAnsi" w:hAnsiTheme="minorHAnsi" w:cstheme="minorHAnsi"/>
                <w:i/>
                <w:iCs/>
                <w:sz w:val="24"/>
                <w:lang w:val="en-US"/>
              </w:rPr>
              <w:t xml:space="preserve">Boy, Were We Wrong About the Weather! </w:t>
            </w:r>
            <w:r w:rsidRPr="00ED2436">
              <w:rPr>
                <w:rFonts w:asciiTheme="minorHAnsi" w:hAnsiTheme="minorHAnsi" w:cstheme="minorHAnsi"/>
                <w:sz w:val="24"/>
                <w:lang w:val="en-US"/>
              </w:rPr>
              <w:t xml:space="preserve">by Kathleen V. Kudlinski. </w:t>
            </w:r>
          </w:p>
          <w:p w14:paraId="5D0F4C71" w14:textId="2C79F4D9" w:rsidR="002E7B77" w:rsidRPr="00ED2436" w:rsidRDefault="002E7B77" w:rsidP="00ED2436">
            <w:pPr>
              <w:pStyle w:val="ListParagraph"/>
              <w:numPr>
                <w:ilvl w:val="0"/>
                <w:numId w:val="25"/>
              </w:numPr>
              <w:spacing w:before="0" w:after="120"/>
              <w:ind w:left="418"/>
              <w:contextualSpacing w:val="0"/>
              <w:rPr>
                <w:rFonts w:asciiTheme="minorHAnsi" w:hAnsiTheme="minorHAnsi" w:cstheme="minorHAnsi"/>
                <w:sz w:val="24"/>
                <w:lang w:val="en-US"/>
              </w:rPr>
            </w:pPr>
            <w:r w:rsidRPr="00ED2436">
              <w:rPr>
                <w:rFonts w:asciiTheme="minorHAnsi" w:hAnsiTheme="minorHAnsi" w:cstheme="minorHAnsi"/>
                <w:sz w:val="24"/>
                <w:lang w:val="en-US"/>
              </w:rPr>
              <w:t>Introduce the questions, assessment rubric, and thoughtbook for this experience (slides 2–5).</w:t>
            </w:r>
          </w:p>
          <w:p w14:paraId="2EF47274" w14:textId="77777777" w:rsidR="002E7B77" w:rsidRPr="00ED2436" w:rsidRDefault="002E7B77" w:rsidP="002E7B77">
            <w:pPr>
              <w:spacing w:before="0" w:after="120"/>
              <w:rPr>
                <w:rFonts w:asciiTheme="minorHAnsi" w:hAnsiTheme="minorHAnsi" w:cstheme="minorHAnsi"/>
                <w:sz w:val="24"/>
                <w:lang w:val="en-US"/>
              </w:rPr>
            </w:pPr>
            <w:r w:rsidRPr="00ED2436">
              <w:rPr>
                <w:rFonts w:asciiTheme="minorHAnsi" w:hAnsiTheme="minorHAnsi" w:cstheme="minorHAnsi"/>
                <w:sz w:val="24"/>
                <w:lang w:val="en-US"/>
              </w:rPr>
              <w:t>Asynchronously:</w:t>
            </w:r>
          </w:p>
          <w:p w14:paraId="72D79917" w14:textId="77777777" w:rsidR="002E7B77" w:rsidRPr="00ED2436" w:rsidRDefault="002E7B77" w:rsidP="00ED2436">
            <w:pPr>
              <w:pStyle w:val="ListParagraph"/>
              <w:numPr>
                <w:ilvl w:val="0"/>
                <w:numId w:val="25"/>
              </w:numPr>
              <w:spacing w:before="0"/>
              <w:ind w:left="418"/>
              <w:contextualSpacing w:val="0"/>
              <w:rPr>
                <w:rFonts w:asciiTheme="minorHAnsi" w:hAnsiTheme="minorHAnsi" w:cstheme="minorHAnsi"/>
                <w:sz w:val="24"/>
                <w:lang w:val="en-US"/>
              </w:rPr>
            </w:pPr>
            <w:r w:rsidRPr="00ED2436">
              <w:rPr>
                <w:rFonts w:asciiTheme="minorHAnsi" w:hAnsiTheme="minorHAnsi" w:cstheme="minorHAnsi"/>
                <w:sz w:val="24"/>
                <w:lang w:val="en-US"/>
              </w:rPr>
              <w:t>Ask students to complete the rating activity, they should jot ideas in their thoughtbook about their choices. (slide 6).</w:t>
            </w:r>
          </w:p>
          <w:p w14:paraId="5418F619" w14:textId="2D6415BF" w:rsidR="002E7B77" w:rsidRPr="00ED2436" w:rsidRDefault="002E7B77" w:rsidP="00ED2436">
            <w:pPr>
              <w:pStyle w:val="ListParagraph"/>
              <w:numPr>
                <w:ilvl w:val="0"/>
                <w:numId w:val="25"/>
              </w:numPr>
              <w:spacing w:before="0" w:after="120"/>
              <w:ind w:left="418"/>
              <w:contextualSpacing w:val="0"/>
              <w:rPr>
                <w:rFonts w:asciiTheme="minorHAnsi" w:hAnsiTheme="minorHAnsi" w:cstheme="minorHAnsi"/>
                <w:sz w:val="24"/>
                <w:lang w:val="en-US"/>
              </w:rPr>
            </w:pPr>
            <w:r w:rsidRPr="00ED2436">
              <w:rPr>
                <w:rFonts w:asciiTheme="minorHAnsi" w:hAnsiTheme="minorHAnsi" w:cstheme="minorHAnsi"/>
                <w:sz w:val="24"/>
                <w:lang w:val="en-US"/>
              </w:rPr>
              <w:t>Assign students to read or view at least two weather forecasts to determine what components they have in common. (slides 7 and 8—this slide has been set up with two generic print resources. Links to local radio and/or TV stations should be added.)</w:t>
            </w:r>
          </w:p>
          <w:p w14:paraId="68B06E5E" w14:textId="77777777" w:rsidR="002E7B77" w:rsidRPr="00ED2436" w:rsidRDefault="002E7B77" w:rsidP="002E7B77">
            <w:pPr>
              <w:spacing w:before="0" w:after="120"/>
              <w:rPr>
                <w:rFonts w:asciiTheme="minorHAnsi" w:hAnsiTheme="minorHAnsi" w:cstheme="minorHAnsi"/>
                <w:b/>
                <w:sz w:val="24"/>
                <w:lang w:val="en-US"/>
              </w:rPr>
            </w:pPr>
            <w:r w:rsidRPr="00ED2436">
              <w:rPr>
                <w:rFonts w:asciiTheme="minorHAnsi" w:hAnsiTheme="minorHAnsi" w:cstheme="minorHAnsi"/>
                <w:b/>
                <w:sz w:val="24"/>
                <w:lang w:val="en-US"/>
              </w:rPr>
              <w:t>Thoughtbook Note:</w:t>
            </w:r>
          </w:p>
          <w:p w14:paraId="5386EDEE" w14:textId="77777777" w:rsidR="002E7B77" w:rsidRPr="00ED2436" w:rsidRDefault="002E7B77" w:rsidP="00ED2436">
            <w:pPr>
              <w:spacing w:before="0" w:after="240"/>
              <w:rPr>
                <w:rFonts w:asciiTheme="minorHAnsi" w:hAnsiTheme="minorHAnsi" w:cstheme="minorHAnsi"/>
                <w:sz w:val="24"/>
                <w:lang w:val="en-US"/>
              </w:rPr>
            </w:pPr>
            <w:r w:rsidRPr="00ED2436">
              <w:rPr>
                <w:rFonts w:asciiTheme="minorHAnsi" w:hAnsiTheme="minorHAnsi" w:cstheme="minorHAnsi"/>
                <w:sz w:val="24"/>
                <w:lang w:val="en-US"/>
              </w:rPr>
              <w:t>Students should be encouraged to have a duotang, scribbler, or a 2-pocket folder for a thoughtbook. Encourage students to use the thoughtbook to note their ideas on the slides that indicate thoughtbook in the top left-hand corner. They can also be encouraged to use the thoughtbook as place to collect their data for the various activities and to play with different ways of organizing their data in this space.</w:t>
            </w:r>
          </w:p>
          <w:p w14:paraId="3F8A8CFA" w14:textId="77777777" w:rsidR="00ED2436" w:rsidRPr="00ED2436" w:rsidRDefault="00ED2436" w:rsidP="00ED2436">
            <w:pPr>
              <w:spacing w:before="0"/>
              <w:rPr>
                <w:rFonts w:asciiTheme="minorHAnsi" w:hAnsiTheme="minorHAnsi" w:cstheme="minorHAnsi"/>
                <w:sz w:val="24"/>
                <w:lang w:val="en-US"/>
              </w:rPr>
            </w:pPr>
            <w:r w:rsidRPr="00ED2436">
              <w:rPr>
                <w:rFonts w:asciiTheme="minorHAnsi" w:hAnsiTheme="minorHAnsi" w:cstheme="minorHAnsi"/>
                <w:sz w:val="24"/>
                <w:lang w:val="en-US"/>
              </w:rPr>
              <w:t>Day 2:</w:t>
            </w:r>
          </w:p>
          <w:p w14:paraId="414F3919" w14:textId="77777777" w:rsidR="00ED2436" w:rsidRPr="00ED2436" w:rsidRDefault="00ED2436" w:rsidP="00ED2436">
            <w:pPr>
              <w:spacing w:before="0"/>
              <w:rPr>
                <w:rFonts w:asciiTheme="minorHAnsi" w:hAnsiTheme="minorHAnsi" w:cstheme="minorHAnsi"/>
                <w:sz w:val="24"/>
                <w:lang w:val="en-US"/>
              </w:rPr>
            </w:pPr>
            <w:r w:rsidRPr="00ED2436">
              <w:rPr>
                <w:rFonts w:asciiTheme="minorHAnsi" w:hAnsiTheme="minorHAnsi" w:cstheme="minorHAnsi"/>
                <w:sz w:val="24"/>
                <w:lang w:val="en-US"/>
              </w:rPr>
              <w:t>Synchronously:</w:t>
            </w:r>
          </w:p>
          <w:p w14:paraId="174E5711" w14:textId="77777777" w:rsidR="00ED2436" w:rsidRPr="00ED2436" w:rsidRDefault="00ED2436" w:rsidP="00ED2436">
            <w:pPr>
              <w:pStyle w:val="ListParagraph"/>
              <w:numPr>
                <w:ilvl w:val="0"/>
                <w:numId w:val="25"/>
              </w:numPr>
              <w:spacing w:before="0"/>
              <w:ind w:left="418"/>
              <w:contextualSpacing w:val="0"/>
              <w:rPr>
                <w:rFonts w:asciiTheme="minorHAnsi" w:hAnsiTheme="minorHAnsi" w:cstheme="minorHAnsi"/>
                <w:sz w:val="24"/>
                <w:lang w:val="en-US"/>
              </w:rPr>
            </w:pPr>
            <w:r w:rsidRPr="00ED2436">
              <w:rPr>
                <w:rFonts w:asciiTheme="minorHAnsi" w:hAnsiTheme="minorHAnsi" w:cstheme="minorHAnsi"/>
                <w:sz w:val="24"/>
                <w:lang w:val="en-US"/>
              </w:rPr>
              <w:t>Whole class or small group discussions about the common features of weather forecasts</w:t>
            </w:r>
          </w:p>
          <w:p w14:paraId="4A1E579B" w14:textId="15EDF07B" w:rsidR="00B869E0" w:rsidRPr="00ED2436" w:rsidRDefault="00ED2436" w:rsidP="00ED2436">
            <w:pPr>
              <w:pStyle w:val="ListParagraph"/>
              <w:numPr>
                <w:ilvl w:val="0"/>
                <w:numId w:val="25"/>
              </w:numPr>
              <w:spacing w:before="0" w:after="120"/>
              <w:ind w:left="420"/>
              <w:contextualSpacing w:val="0"/>
              <w:rPr>
                <w:rFonts w:asciiTheme="minorHAnsi" w:hAnsiTheme="minorHAnsi" w:cstheme="minorHAnsi"/>
                <w:sz w:val="24"/>
                <w:lang w:val="en-US"/>
              </w:rPr>
            </w:pPr>
            <w:r w:rsidRPr="00ED2436">
              <w:rPr>
                <w:rFonts w:asciiTheme="minorHAnsi" w:hAnsiTheme="minorHAnsi" w:cstheme="minorHAnsi"/>
                <w:sz w:val="24"/>
                <w:lang w:val="en-US"/>
              </w:rPr>
              <w:t>Review the upcoming tasks in this experience. Be sure to note for students that each of the first three tasks in the PowerPoint (Meteorologists Predictions, Collecting Weather Data, and Other Forecasters) can be done in any order but each requires 5 days of data collection so one should be started today and one each over the next 2 days. The fourth task can be completed any time after these three are started. Allow for 7 days for these tasks to be completed.</w:t>
            </w:r>
          </w:p>
        </w:tc>
      </w:tr>
      <w:tr w:rsidR="002E7B77" w:rsidRPr="00282F27" w14:paraId="49095EA4" w14:textId="77777777" w:rsidTr="00C14F20">
        <w:trPr>
          <w:trHeight w:val="1969"/>
        </w:trPr>
        <w:tc>
          <w:tcPr>
            <w:tcW w:w="5000" w:type="pct"/>
            <w:shd w:val="clear" w:color="auto" w:fill="auto"/>
            <w:tcMar>
              <w:top w:w="115" w:type="dxa"/>
              <w:left w:w="115" w:type="dxa"/>
              <w:bottom w:w="115" w:type="dxa"/>
              <w:right w:w="115" w:type="dxa"/>
            </w:tcMar>
          </w:tcPr>
          <w:p w14:paraId="33A0FE86" w14:textId="77777777" w:rsidR="00ED2436" w:rsidRPr="00ED2436" w:rsidRDefault="00ED2436" w:rsidP="00ED2436">
            <w:pPr>
              <w:spacing w:before="0"/>
              <w:rPr>
                <w:rFonts w:asciiTheme="minorHAnsi" w:hAnsiTheme="minorHAnsi" w:cstheme="minorHAnsi"/>
                <w:sz w:val="24"/>
                <w:lang w:val="en-US"/>
              </w:rPr>
            </w:pPr>
            <w:r w:rsidRPr="00ED2436">
              <w:rPr>
                <w:rFonts w:asciiTheme="minorHAnsi" w:hAnsiTheme="minorHAnsi" w:cstheme="minorHAnsi"/>
                <w:sz w:val="24"/>
                <w:lang w:val="en-US"/>
              </w:rPr>
              <w:lastRenderedPageBreak/>
              <w:t>Asynchronously:</w:t>
            </w:r>
          </w:p>
          <w:p w14:paraId="425125FC" w14:textId="77777777" w:rsidR="00ED2436" w:rsidRPr="00ED2436" w:rsidRDefault="00ED2436" w:rsidP="00ED2436">
            <w:pPr>
              <w:pStyle w:val="ListParagraph"/>
              <w:numPr>
                <w:ilvl w:val="0"/>
                <w:numId w:val="25"/>
              </w:numPr>
              <w:spacing w:before="0" w:after="240"/>
              <w:ind w:left="418"/>
              <w:contextualSpacing w:val="0"/>
              <w:rPr>
                <w:rFonts w:asciiTheme="minorHAnsi" w:hAnsiTheme="minorHAnsi" w:cstheme="minorHAnsi"/>
                <w:sz w:val="24"/>
                <w:lang w:val="en-US"/>
              </w:rPr>
            </w:pPr>
            <w:r w:rsidRPr="00ED2436">
              <w:rPr>
                <w:rFonts w:asciiTheme="minorHAnsi" w:hAnsiTheme="minorHAnsi" w:cstheme="minorHAnsi"/>
                <w:sz w:val="24"/>
                <w:lang w:val="en-US"/>
              </w:rPr>
              <w:t>Students begin one of the first three tasks</w:t>
            </w:r>
          </w:p>
          <w:p w14:paraId="123BBB84" w14:textId="42DBB661" w:rsidR="00ED2436" w:rsidRPr="00ED2436" w:rsidRDefault="00ED2436" w:rsidP="00ED2436">
            <w:pPr>
              <w:spacing w:before="0"/>
              <w:rPr>
                <w:rFonts w:asciiTheme="minorHAnsi" w:hAnsiTheme="minorHAnsi" w:cstheme="minorHAnsi"/>
                <w:sz w:val="24"/>
                <w:lang w:val="en-US"/>
              </w:rPr>
            </w:pPr>
            <w:r w:rsidRPr="00ED2436">
              <w:rPr>
                <w:rFonts w:asciiTheme="minorHAnsi" w:hAnsiTheme="minorHAnsi" w:cstheme="minorHAnsi"/>
                <w:sz w:val="24"/>
                <w:lang w:val="en-US"/>
              </w:rPr>
              <w:t>Day</w:t>
            </w:r>
            <w:r>
              <w:rPr>
                <w:rFonts w:asciiTheme="minorHAnsi" w:hAnsiTheme="minorHAnsi" w:cstheme="minorHAnsi"/>
                <w:sz w:val="24"/>
                <w:lang w:val="en-US"/>
              </w:rPr>
              <w:t>s</w:t>
            </w:r>
            <w:r w:rsidRPr="00ED2436">
              <w:rPr>
                <w:rFonts w:asciiTheme="minorHAnsi" w:hAnsiTheme="minorHAnsi" w:cstheme="minorHAnsi"/>
                <w:sz w:val="24"/>
                <w:lang w:val="en-US"/>
              </w:rPr>
              <w:t xml:space="preserve"> 3</w:t>
            </w:r>
            <w:r>
              <w:rPr>
                <w:rFonts w:asciiTheme="minorHAnsi" w:hAnsiTheme="minorHAnsi" w:cstheme="minorHAnsi"/>
                <w:sz w:val="24"/>
                <w:lang w:val="en-US"/>
              </w:rPr>
              <w:t>–</w:t>
            </w:r>
            <w:r w:rsidRPr="00ED2436">
              <w:rPr>
                <w:rFonts w:asciiTheme="minorHAnsi" w:hAnsiTheme="minorHAnsi" w:cstheme="minorHAnsi"/>
                <w:sz w:val="24"/>
                <w:lang w:val="en-US"/>
              </w:rPr>
              <w:t>9:</w:t>
            </w:r>
          </w:p>
          <w:p w14:paraId="2836CF9C" w14:textId="77777777" w:rsidR="00ED2436" w:rsidRDefault="00ED2436" w:rsidP="00ED2436">
            <w:pPr>
              <w:spacing w:before="0"/>
              <w:rPr>
                <w:rFonts w:asciiTheme="minorHAnsi" w:hAnsiTheme="minorHAnsi" w:cstheme="minorHAnsi"/>
                <w:sz w:val="24"/>
                <w:lang w:val="en-US"/>
              </w:rPr>
            </w:pPr>
            <w:r>
              <w:rPr>
                <w:rFonts w:asciiTheme="minorHAnsi" w:hAnsiTheme="minorHAnsi" w:cstheme="minorHAnsi"/>
                <w:sz w:val="24"/>
                <w:lang w:val="en-US"/>
              </w:rPr>
              <w:t>Synchronously:</w:t>
            </w:r>
          </w:p>
          <w:p w14:paraId="189562DD" w14:textId="38FBA006" w:rsidR="00ED2436" w:rsidRPr="00ED2436" w:rsidRDefault="00ED2436" w:rsidP="00ED2436">
            <w:pPr>
              <w:spacing w:before="0"/>
              <w:rPr>
                <w:rFonts w:asciiTheme="minorHAnsi" w:hAnsiTheme="minorHAnsi" w:cstheme="minorHAnsi"/>
                <w:sz w:val="24"/>
                <w:lang w:val="en-US"/>
              </w:rPr>
            </w:pPr>
            <w:r w:rsidRPr="00ED2436">
              <w:rPr>
                <w:rFonts w:asciiTheme="minorHAnsi" w:hAnsiTheme="minorHAnsi" w:cstheme="minorHAnsi"/>
                <w:sz w:val="24"/>
                <w:lang w:val="en-US"/>
              </w:rPr>
              <w:t>During this time, students will mostly work through the tasks asynchronously. They should start the other two tasks that require data collection on day 3 and 4. Occasional synchronous sessions may be needed to support students. Some suggestions for these may include:</w:t>
            </w:r>
          </w:p>
          <w:p w14:paraId="35FE7CB2" w14:textId="77777777" w:rsidR="00ED2436" w:rsidRPr="00ED2436" w:rsidRDefault="00ED2436" w:rsidP="00ED2436">
            <w:pPr>
              <w:pStyle w:val="ListParagraph"/>
              <w:numPr>
                <w:ilvl w:val="0"/>
                <w:numId w:val="25"/>
              </w:numPr>
              <w:spacing w:before="0"/>
              <w:ind w:left="418"/>
              <w:contextualSpacing w:val="0"/>
              <w:rPr>
                <w:rFonts w:asciiTheme="minorHAnsi" w:hAnsiTheme="minorHAnsi" w:cstheme="minorHAnsi"/>
                <w:sz w:val="24"/>
                <w:lang w:val="en-US"/>
              </w:rPr>
            </w:pPr>
            <w:r w:rsidRPr="00ED2436">
              <w:rPr>
                <w:rFonts w:asciiTheme="minorHAnsi" w:hAnsiTheme="minorHAnsi" w:cstheme="minorHAnsi"/>
                <w:sz w:val="24"/>
                <w:lang w:val="en-US"/>
              </w:rPr>
              <w:t>Discussion about the difference between first-hand and second-hand data.</w:t>
            </w:r>
          </w:p>
          <w:p w14:paraId="7F028C48" w14:textId="77777777" w:rsidR="00ED2436" w:rsidRPr="00ED2436" w:rsidRDefault="00ED2436" w:rsidP="00ED2436">
            <w:pPr>
              <w:pStyle w:val="ListParagraph"/>
              <w:numPr>
                <w:ilvl w:val="0"/>
                <w:numId w:val="25"/>
              </w:numPr>
              <w:spacing w:before="0"/>
              <w:ind w:left="418"/>
              <w:contextualSpacing w:val="0"/>
              <w:rPr>
                <w:rFonts w:asciiTheme="minorHAnsi" w:hAnsiTheme="minorHAnsi" w:cstheme="minorHAnsi"/>
                <w:sz w:val="24"/>
                <w:lang w:val="en-US"/>
              </w:rPr>
            </w:pPr>
            <w:r w:rsidRPr="00ED2436">
              <w:rPr>
                <w:rFonts w:asciiTheme="minorHAnsi" w:hAnsiTheme="minorHAnsi" w:cstheme="minorHAnsi"/>
                <w:sz w:val="24"/>
                <w:lang w:val="en-US"/>
              </w:rPr>
              <w:t>Discussion about how we can organize data (charts have not been provided to allow opportunity for students to determine a method that will use to do this)</w:t>
            </w:r>
          </w:p>
          <w:p w14:paraId="1FCC9B45" w14:textId="77777777" w:rsidR="00ED2436" w:rsidRPr="00ED2436" w:rsidRDefault="00ED2436" w:rsidP="00ED2436">
            <w:pPr>
              <w:pStyle w:val="ListParagraph"/>
              <w:numPr>
                <w:ilvl w:val="0"/>
                <w:numId w:val="25"/>
              </w:numPr>
              <w:spacing w:before="0"/>
              <w:ind w:left="418"/>
              <w:contextualSpacing w:val="0"/>
              <w:rPr>
                <w:rFonts w:asciiTheme="minorHAnsi" w:hAnsiTheme="minorHAnsi" w:cstheme="minorHAnsi"/>
                <w:sz w:val="24"/>
                <w:lang w:val="en-US"/>
              </w:rPr>
            </w:pPr>
            <w:r w:rsidRPr="00ED2436">
              <w:rPr>
                <w:rFonts w:asciiTheme="minorHAnsi" w:hAnsiTheme="minorHAnsi" w:cstheme="minorHAnsi"/>
                <w:sz w:val="24"/>
                <w:lang w:val="en-US"/>
              </w:rPr>
              <w:t>Technology skills such as working with charts and inserting links</w:t>
            </w:r>
          </w:p>
          <w:p w14:paraId="076D7C50" w14:textId="77777777" w:rsidR="00ED2436" w:rsidRPr="00ED2436" w:rsidRDefault="00ED2436" w:rsidP="00ED2436">
            <w:pPr>
              <w:pStyle w:val="ListParagraph"/>
              <w:numPr>
                <w:ilvl w:val="0"/>
                <w:numId w:val="25"/>
              </w:numPr>
              <w:spacing w:before="0" w:after="120"/>
              <w:ind w:left="418"/>
              <w:contextualSpacing w:val="0"/>
              <w:rPr>
                <w:rFonts w:asciiTheme="minorHAnsi" w:hAnsiTheme="minorHAnsi" w:cstheme="minorHAnsi"/>
                <w:sz w:val="24"/>
                <w:lang w:val="en-US"/>
              </w:rPr>
            </w:pPr>
            <w:r w:rsidRPr="00ED2436">
              <w:rPr>
                <w:rFonts w:asciiTheme="minorHAnsi" w:hAnsiTheme="minorHAnsi" w:cstheme="minorHAnsi"/>
                <w:sz w:val="24"/>
                <w:lang w:val="en-US"/>
              </w:rPr>
              <w:t>Organization for the Weather History task (see note below)</w:t>
            </w:r>
          </w:p>
          <w:p w14:paraId="430B96E8" w14:textId="77777777" w:rsidR="00ED2436" w:rsidRDefault="00ED2436" w:rsidP="00ED2436">
            <w:pPr>
              <w:spacing w:before="0"/>
              <w:rPr>
                <w:rFonts w:asciiTheme="minorHAnsi" w:hAnsiTheme="minorHAnsi" w:cstheme="minorHAnsi"/>
                <w:sz w:val="24"/>
                <w:lang w:val="en-US"/>
              </w:rPr>
            </w:pPr>
            <w:r w:rsidRPr="00ED2436">
              <w:rPr>
                <w:rFonts w:asciiTheme="minorHAnsi" w:hAnsiTheme="minorHAnsi" w:cstheme="minorHAnsi"/>
                <w:sz w:val="24"/>
                <w:lang w:val="en-US"/>
              </w:rPr>
              <w:t xml:space="preserve">Asynchronously: </w:t>
            </w:r>
          </w:p>
          <w:p w14:paraId="0E46BF2A" w14:textId="7D97C91F" w:rsidR="00ED2436" w:rsidRPr="00ED2436" w:rsidRDefault="00ED2436" w:rsidP="00ED2436">
            <w:pPr>
              <w:spacing w:before="0" w:after="120"/>
              <w:rPr>
                <w:rFonts w:asciiTheme="minorHAnsi" w:hAnsiTheme="minorHAnsi" w:cstheme="minorHAnsi"/>
                <w:sz w:val="24"/>
                <w:lang w:val="en-US"/>
              </w:rPr>
            </w:pPr>
            <w:r w:rsidRPr="00ED2436">
              <w:rPr>
                <w:rFonts w:asciiTheme="minorHAnsi" w:hAnsiTheme="minorHAnsi" w:cstheme="minorHAnsi"/>
                <w:sz w:val="24"/>
                <w:lang w:val="en-US"/>
              </w:rPr>
              <w:t xml:space="preserve">Students will work on the four tasks independently. </w:t>
            </w:r>
          </w:p>
          <w:p w14:paraId="3526F166" w14:textId="77777777" w:rsidR="00ED2436" w:rsidRPr="00ED2436" w:rsidRDefault="00ED2436" w:rsidP="00ED2436">
            <w:pPr>
              <w:spacing w:before="0" w:after="120"/>
              <w:rPr>
                <w:rFonts w:asciiTheme="minorHAnsi" w:hAnsiTheme="minorHAnsi" w:cstheme="minorHAnsi"/>
                <w:sz w:val="24"/>
                <w:lang w:val="en-US"/>
              </w:rPr>
            </w:pPr>
            <w:r w:rsidRPr="00ED2436">
              <w:rPr>
                <w:rFonts w:asciiTheme="minorHAnsi" w:hAnsiTheme="minorHAnsi" w:cstheme="minorHAnsi"/>
                <w:b/>
                <w:sz w:val="24"/>
                <w:lang w:val="en-US"/>
              </w:rPr>
              <w:t>Weather History Note</w:t>
            </w:r>
            <w:r w:rsidRPr="00ED2436">
              <w:rPr>
                <w:rFonts w:asciiTheme="minorHAnsi" w:hAnsiTheme="minorHAnsi" w:cstheme="minorHAnsi"/>
                <w:sz w:val="24"/>
                <w:lang w:val="en-US"/>
              </w:rPr>
              <w:t xml:space="preserve">: For this task you will need to decide if you are making a class timeline or if you will organize students into groups and have several timelines created. You may have students work individually or in pairs. You will want to put the slide for this in a separate PowerPoint slide that can be shared and edited by your class. </w:t>
            </w:r>
          </w:p>
          <w:p w14:paraId="3207B165" w14:textId="77777777" w:rsidR="00ED2436" w:rsidRPr="00ED2436" w:rsidRDefault="00ED2436" w:rsidP="00ED2436">
            <w:pPr>
              <w:spacing w:before="0" w:after="240"/>
              <w:rPr>
                <w:rFonts w:asciiTheme="minorHAnsi" w:hAnsiTheme="minorHAnsi" w:cstheme="minorHAnsi"/>
                <w:sz w:val="24"/>
                <w:lang w:val="en-US"/>
              </w:rPr>
            </w:pPr>
            <w:r w:rsidRPr="00ED2436">
              <w:rPr>
                <w:rFonts w:asciiTheme="minorHAnsi" w:hAnsiTheme="minorHAnsi" w:cstheme="minorHAnsi"/>
                <w:sz w:val="24"/>
                <w:lang w:val="en-US"/>
              </w:rPr>
              <w:t>Weather technology that can be assigned for this task includes: rain gauge, anemometer, barometer, mercury thermometer, weather satellite, sling psychrometer, wind vane, hygrometer, weather maps, weather balloon, wind sock, weather radar, pyranometers, transmissometer, ceilometer.</w:t>
            </w:r>
          </w:p>
          <w:p w14:paraId="1D14FE7E" w14:textId="77777777" w:rsidR="00ED2436" w:rsidRPr="00ED2436" w:rsidRDefault="00ED2436" w:rsidP="00ED2436">
            <w:pPr>
              <w:spacing w:before="0"/>
              <w:rPr>
                <w:rFonts w:asciiTheme="minorHAnsi" w:hAnsiTheme="minorHAnsi" w:cstheme="minorHAnsi"/>
                <w:sz w:val="24"/>
                <w:lang w:val="en-US"/>
              </w:rPr>
            </w:pPr>
            <w:r w:rsidRPr="00ED2436">
              <w:rPr>
                <w:rFonts w:asciiTheme="minorHAnsi" w:hAnsiTheme="minorHAnsi" w:cstheme="minorHAnsi"/>
                <w:sz w:val="24"/>
                <w:lang w:val="en-US"/>
              </w:rPr>
              <w:t>Days 10:</w:t>
            </w:r>
          </w:p>
          <w:p w14:paraId="4973D734" w14:textId="77777777" w:rsidR="00ED2436" w:rsidRPr="00ED2436" w:rsidRDefault="00ED2436" w:rsidP="00ED2436">
            <w:pPr>
              <w:spacing w:before="0" w:after="240"/>
              <w:rPr>
                <w:rFonts w:asciiTheme="minorHAnsi" w:hAnsiTheme="minorHAnsi" w:cstheme="minorHAnsi"/>
                <w:sz w:val="24"/>
                <w:lang w:val="en-US"/>
              </w:rPr>
            </w:pPr>
            <w:r w:rsidRPr="00ED2436">
              <w:rPr>
                <w:rFonts w:asciiTheme="minorHAnsi" w:hAnsiTheme="minorHAnsi" w:cstheme="minorHAnsi"/>
                <w:sz w:val="24"/>
                <w:lang w:val="en-US"/>
              </w:rPr>
              <w:t>As a culminating discussion, you might have students share how and why their thinking changed or stayed the same through the learning experience.</w:t>
            </w:r>
          </w:p>
          <w:p w14:paraId="365EBEF1" w14:textId="77777777" w:rsidR="00ED2436" w:rsidRPr="00ED2436" w:rsidRDefault="00ED2436" w:rsidP="00ED2436">
            <w:pPr>
              <w:spacing w:before="0"/>
              <w:rPr>
                <w:rFonts w:asciiTheme="minorHAnsi" w:hAnsiTheme="minorHAnsi" w:cstheme="minorHAnsi"/>
                <w:b/>
                <w:sz w:val="24"/>
                <w:lang w:val="en-CA"/>
              </w:rPr>
            </w:pPr>
            <w:r w:rsidRPr="00ED2436">
              <w:rPr>
                <w:rFonts w:asciiTheme="minorHAnsi" w:hAnsiTheme="minorHAnsi" w:cstheme="minorHAnsi"/>
                <w:b/>
                <w:sz w:val="24"/>
                <w:lang w:val="en-CA"/>
              </w:rPr>
              <w:t xml:space="preserve">How to </w:t>
            </w:r>
            <w:r w:rsidRPr="00ED2436">
              <w:rPr>
                <w:rFonts w:asciiTheme="minorHAnsi" w:hAnsiTheme="minorHAnsi" w:cstheme="minorHAnsi"/>
                <w:b/>
                <w:sz w:val="24"/>
                <w:lang w:val="en-US"/>
              </w:rPr>
              <w:t>Use</w:t>
            </w:r>
            <w:r w:rsidRPr="00ED2436">
              <w:rPr>
                <w:rFonts w:asciiTheme="minorHAnsi" w:hAnsiTheme="minorHAnsi" w:cstheme="minorHAnsi"/>
                <w:b/>
                <w:sz w:val="24"/>
                <w:lang w:val="en-CA"/>
              </w:rPr>
              <w:t xml:space="preserve"> the Assessment Rubric</w:t>
            </w:r>
          </w:p>
          <w:p w14:paraId="6BCFFC0A" w14:textId="77777777" w:rsidR="00ED2436" w:rsidRPr="00ED2436" w:rsidRDefault="00ED2436" w:rsidP="00ED2436">
            <w:pPr>
              <w:pStyle w:val="ListParagraph"/>
              <w:numPr>
                <w:ilvl w:val="0"/>
                <w:numId w:val="29"/>
              </w:numPr>
              <w:spacing w:before="0"/>
              <w:ind w:left="418" w:right="734" w:hanging="418"/>
              <w:contextualSpacing w:val="0"/>
              <w:rPr>
                <w:rFonts w:asciiTheme="minorHAnsi" w:hAnsiTheme="minorHAnsi" w:cstheme="minorHAnsi"/>
                <w:bCs/>
                <w:sz w:val="24"/>
                <w:lang w:val="en-CA"/>
              </w:rPr>
            </w:pPr>
            <w:r w:rsidRPr="00ED2436">
              <w:rPr>
                <w:rFonts w:asciiTheme="minorHAnsi" w:hAnsiTheme="minorHAnsi" w:cstheme="minorHAnsi"/>
                <w:bCs/>
                <w:sz w:val="24"/>
                <w:lang w:val="en-CA"/>
              </w:rPr>
              <w:t>The rubric is to be used throughout the learning experiences. There is no need for individual criteria or rubrics for each task. Students will use each task to further their understanding of the essential understandings. Students will be demonstrating this through a variety of modalities.</w:t>
            </w:r>
          </w:p>
          <w:p w14:paraId="2504F954" w14:textId="77777777" w:rsidR="00ED2436" w:rsidRPr="00ED2436" w:rsidRDefault="00ED2436" w:rsidP="00ED2436">
            <w:pPr>
              <w:pStyle w:val="ListParagraph"/>
              <w:numPr>
                <w:ilvl w:val="0"/>
                <w:numId w:val="29"/>
              </w:numPr>
              <w:spacing w:before="0" w:after="240"/>
              <w:ind w:left="418" w:right="734" w:hanging="418"/>
              <w:contextualSpacing w:val="0"/>
              <w:rPr>
                <w:rFonts w:asciiTheme="minorHAnsi" w:hAnsiTheme="minorHAnsi" w:cstheme="minorHAnsi"/>
                <w:sz w:val="24"/>
                <w:lang w:val="en-CA"/>
              </w:rPr>
            </w:pPr>
            <w:r w:rsidRPr="00ED2436">
              <w:rPr>
                <w:rFonts w:asciiTheme="minorHAnsi" w:hAnsiTheme="minorHAnsi" w:cstheme="minorHAnsi"/>
                <w:bCs/>
                <w:sz w:val="24"/>
                <w:lang w:val="en-CA"/>
              </w:rPr>
              <w:t>As you collect evidence of students’ level of understanding, highlight or check off their progress on the rubric. You should notice your students move across the rows as their understanding develops throughout the experiences. Do not average your check marks or highlights. Students obtain their highest level of understanding. It does not matter where they start.</w:t>
            </w:r>
          </w:p>
          <w:p w14:paraId="4ADDE25B" w14:textId="77777777" w:rsidR="00ED2436" w:rsidRPr="00ED2436" w:rsidRDefault="00ED2436" w:rsidP="00ED2436">
            <w:pPr>
              <w:rPr>
                <w:rFonts w:asciiTheme="minorHAnsi" w:hAnsiTheme="minorHAnsi" w:cstheme="minorHAnsi"/>
                <w:b/>
                <w:sz w:val="24"/>
                <w:lang w:val="en-US"/>
              </w:rPr>
            </w:pPr>
            <w:r w:rsidRPr="00ED2436">
              <w:rPr>
                <w:rFonts w:asciiTheme="minorHAnsi" w:hAnsiTheme="minorHAnsi" w:cstheme="minorHAnsi"/>
                <w:b/>
                <w:sz w:val="24"/>
                <w:lang w:val="en-US"/>
              </w:rPr>
              <w:t>Step-by-step instructions for students:</w:t>
            </w:r>
          </w:p>
          <w:p w14:paraId="004DF053" w14:textId="6808C409" w:rsidR="002E7B77" w:rsidRPr="00ED2436" w:rsidRDefault="00ED2436" w:rsidP="00ED2436">
            <w:pPr>
              <w:spacing w:before="0" w:after="120"/>
              <w:rPr>
                <w:rFonts w:asciiTheme="minorHAnsi" w:hAnsiTheme="minorHAnsi" w:cstheme="minorHAnsi"/>
                <w:sz w:val="24"/>
                <w:lang w:val="en-US"/>
              </w:rPr>
            </w:pPr>
            <w:r w:rsidRPr="00ED2436">
              <w:rPr>
                <w:rFonts w:asciiTheme="minorHAnsi" w:hAnsiTheme="minorHAnsi" w:cstheme="minorHAnsi"/>
                <w:sz w:val="24"/>
                <w:lang w:val="en-US"/>
              </w:rPr>
              <w:t>See Boy Were We Wrong PowerPoint</w:t>
            </w:r>
            <w:r>
              <w:rPr>
                <w:rFonts w:asciiTheme="minorHAnsi" w:hAnsiTheme="minorHAnsi" w:cstheme="minorHAnsi"/>
                <w:sz w:val="24"/>
                <w:lang w:val="en-US"/>
              </w:rPr>
              <w:t>.</w:t>
            </w:r>
          </w:p>
        </w:tc>
      </w:tr>
    </w:tbl>
    <w:p w14:paraId="0D977638" w14:textId="12AF77B4" w:rsidR="003E6F6E" w:rsidRDefault="003E6F6E">
      <w:r>
        <w:br w:type="page"/>
      </w:r>
    </w:p>
    <w:tbl>
      <w:tblPr>
        <w:tblStyle w:val="TableGrid"/>
        <w:tblW w:w="4847" w:type="pct"/>
        <w:tblInd w:w="-5" w:type="dxa"/>
        <w:tblLook w:val="04A0" w:firstRow="1" w:lastRow="0" w:firstColumn="1" w:lastColumn="0" w:noHBand="0" w:noVBand="1"/>
      </w:tblPr>
      <w:tblGrid>
        <w:gridCol w:w="10460"/>
      </w:tblGrid>
      <w:tr w:rsidR="003E6F6E" w:rsidRPr="000C11AB" w14:paraId="49C99C3B" w14:textId="77777777" w:rsidTr="003E6F6E">
        <w:trPr>
          <w:trHeight w:val="446"/>
        </w:trPr>
        <w:tc>
          <w:tcPr>
            <w:tcW w:w="5000" w:type="pct"/>
            <w:tcBorders>
              <w:bottom w:val="single" w:sz="4" w:space="0" w:color="auto"/>
            </w:tcBorders>
            <w:shd w:val="clear" w:color="auto" w:fill="006699"/>
            <w:tcMar>
              <w:top w:w="115" w:type="dxa"/>
              <w:left w:w="115" w:type="dxa"/>
              <w:bottom w:w="115" w:type="dxa"/>
              <w:right w:w="115" w:type="dxa"/>
            </w:tcMar>
            <w:vAlign w:val="center"/>
          </w:tcPr>
          <w:p w14:paraId="79C65C23" w14:textId="77777777" w:rsidR="003E6F6E" w:rsidRPr="003E6F6E" w:rsidRDefault="003E6F6E" w:rsidP="00954ADE">
            <w:pPr>
              <w:pStyle w:val="Heading1"/>
              <w:outlineLvl w:val="0"/>
              <w:rPr>
                <w:rFonts w:asciiTheme="minorHAnsi" w:hAnsiTheme="minorHAnsi" w:cstheme="minorHAnsi"/>
                <w:lang w:val="en-CA"/>
              </w:rPr>
            </w:pPr>
            <w:r w:rsidRPr="003E6F6E">
              <w:rPr>
                <w:rFonts w:asciiTheme="minorHAnsi" w:hAnsiTheme="minorHAnsi" w:cstheme="minorHAnsi"/>
                <w:lang w:val="en-CA"/>
              </w:rPr>
              <w:lastRenderedPageBreak/>
              <w:t>APPENDIX (Printable Support Materials Including Assessment)</w:t>
            </w:r>
          </w:p>
        </w:tc>
      </w:tr>
      <w:tr w:rsidR="003E6F6E" w:rsidRPr="000C11AB" w14:paraId="56CA0BAF" w14:textId="77777777" w:rsidTr="003E6F6E">
        <w:trPr>
          <w:trHeight w:val="446"/>
        </w:trPr>
        <w:tc>
          <w:tcPr>
            <w:tcW w:w="5000" w:type="pct"/>
            <w:tcBorders>
              <w:left w:val="single" w:sz="4" w:space="0" w:color="auto"/>
              <w:right w:val="single" w:sz="4" w:space="0" w:color="auto"/>
            </w:tcBorders>
            <w:shd w:val="clear" w:color="auto" w:fill="auto"/>
            <w:tcMar>
              <w:top w:w="115" w:type="dxa"/>
              <w:left w:w="115" w:type="dxa"/>
              <w:bottom w:w="115" w:type="dxa"/>
              <w:right w:w="115" w:type="dxa"/>
            </w:tcMar>
            <w:vAlign w:val="center"/>
          </w:tcPr>
          <w:p w14:paraId="567B6477" w14:textId="09395658" w:rsidR="003E6F6E" w:rsidRPr="00ED2436" w:rsidRDefault="003E6F6E" w:rsidP="00ED2436">
            <w:pPr>
              <w:pStyle w:val="Heading1"/>
              <w:outlineLvl w:val="0"/>
              <w:rPr>
                <w:rFonts w:asciiTheme="minorHAnsi" w:hAnsiTheme="minorHAnsi"/>
                <w:b w:val="0"/>
                <w:caps w:val="0"/>
                <w:color w:val="auto"/>
                <w:sz w:val="24"/>
                <w:szCs w:val="24"/>
                <w:lang w:val="en-CA"/>
              </w:rPr>
            </w:pPr>
            <w:r w:rsidRPr="00ED2436">
              <w:rPr>
                <w:rFonts w:asciiTheme="minorHAnsi" w:hAnsiTheme="minorHAnsi"/>
                <w:b w:val="0"/>
                <w:caps w:val="0"/>
                <w:color w:val="auto"/>
                <w:sz w:val="24"/>
                <w:szCs w:val="24"/>
                <w:lang w:val="en-CA"/>
              </w:rPr>
              <w:t xml:space="preserve">Grade 5: </w:t>
            </w:r>
            <w:r w:rsidR="00ED2436" w:rsidRPr="00ED2436">
              <w:rPr>
                <w:rFonts w:asciiTheme="minorHAnsi" w:hAnsiTheme="minorHAnsi"/>
                <w:b w:val="0"/>
                <w:caps w:val="0"/>
                <w:color w:val="auto"/>
                <w:sz w:val="24"/>
                <w:szCs w:val="24"/>
                <w:lang w:val="en-CA"/>
              </w:rPr>
              <w:t>Boy, Were We Wrong</w:t>
            </w:r>
            <w:r w:rsidRPr="00ED2436">
              <w:rPr>
                <w:rFonts w:asciiTheme="minorHAnsi" w:hAnsiTheme="minorHAnsi"/>
                <w:b w:val="0"/>
                <w:caps w:val="0"/>
                <w:color w:val="auto"/>
                <w:sz w:val="24"/>
                <w:szCs w:val="24"/>
                <w:lang w:val="en-CA"/>
              </w:rPr>
              <w:t>.pptx</w:t>
            </w:r>
            <w:r w:rsidRPr="00ED2436">
              <w:rPr>
                <w:rFonts w:asciiTheme="minorHAnsi" w:hAnsiTheme="minorHAnsi"/>
                <w:b w:val="0"/>
                <w:caps w:val="0"/>
                <w:color w:val="auto"/>
                <w:sz w:val="24"/>
                <w:szCs w:val="24"/>
                <w:lang w:val="en-CA"/>
              </w:rPr>
              <w:br/>
              <w:t xml:space="preserve">Grade 5: </w:t>
            </w:r>
            <w:r w:rsidR="00ED2436" w:rsidRPr="00ED2436">
              <w:rPr>
                <w:rFonts w:asciiTheme="minorHAnsi" w:hAnsiTheme="minorHAnsi"/>
                <w:b w:val="0"/>
                <w:caps w:val="0"/>
                <w:color w:val="auto"/>
                <w:sz w:val="24"/>
                <w:szCs w:val="24"/>
                <w:lang w:val="en-CA"/>
              </w:rPr>
              <w:t>Assessment</w:t>
            </w:r>
            <w:r w:rsidRPr="00ED2436">
              <w:rPr>
                <w:rFonts w:asciiTheme="minorHAnsi" w:hAnsiTheme="minorHAnsi"/>
                <w:b w:val="0"/>
                <w:caps w:val="0"/>
                <w:color w:val="auto"/>
                <w:sz w:val="24"/>
                <w:szCs w:val="24"/>
                <w:lang w:val="en-CA"/>
              </w:rPr>
              <w:t xml:space="preserve"> Rubric.docx</w:t>
            </w:r>
          </w:p>
        </w:tc>
      </w:tr>
    </w:tbl>
    <w:p w14:paraId="01C17919" w14:textId="26A506E6" w:rsidR="00ED2436" w:rsidRDefault="00ED2436"/>
    <w:p w14:paraId="6B312308" w14:textId="77777777" w:rsidR="00ED2436" w:rsidRDefault="00ED2436" w:rsidP="00ED2436">
      <w:pPr>
        <w:pStyle w:val="Heading1"/>
      </w:pPr>
      <w:r>
        <w:br w:type="page"/>
      </w:r>
    </w:p>
    <w:p w14:paraId="5719E3D0" w14:textId="77777777" w:rsidR="00ED2436" w:rsidRPr="00ED2436" w:rsidRDefault="00ED2436" w:rsidP="00ED2436">
      <w:pPr>
        <w:spacing w:before="0" w:after="120"/>
        <w:rPr>
          <w:rFonts w:asciiTheme="minorHAnsi" w:hAnsiTheme="minorHAnsi" w:cstheme="minorHAnsi"/>
          <w:b/>
          <w:bCs/>
          <w:sz w:val="20"/>
          <w:szCs w:val="20"/>
        </w:rPr>
      </w:pPr>
      <w:r w:rsidRPr="00ED2436">
        <w:rPr>
          <w:rFonts w:asciiTheme="minorHAnsi" w:hAnsiTheme="minorHAnsi" w:cstheme="minorHAnsi"/>
          <w:b/>
          <w:bCs/>
          <w:sz w:val="20"/>
          <w:szCs w:val="20"/>
        </w:rPr>
        <w:lastRenderedPageBreak/>
        <w:t>Assessment Rubric</w:t>
      </w:r>
    </w:p>
    <w:tbl>
      <w:tblPr>
        <w:tblStyle w:val="TableGrid"/>
        <w:tblW w:w="0" w:type="auto"/>
        <w:tblInd w:w="0" w:type="dxa"/>
        <w:tblLook w:val="04A0" w:firstRow="1" w:lastRow="0" w:firstColumn="1" w:lastColumn="0" w:noHBand="0" w:noVBand="1"/>
      </w:tblPr>
      <w:tblGrid>
        <w:gridCol w:w="1345"/>
        <w:gridCol w:w="2904"/>
        <w:gridCol w:w="1658"/>
        <w:gridCol w:w="1589"/>
        <w:gridCol w:w="1653"/>
        <w:gridCol w:w="1641"/>
      </w:tblGrid>
      <w:tr w:rsidR="00ED2436" w14:paraId="6241E82F" w14:textId="77777777" w:rsidTr="00ED2436">
        <w:tc>
          <w:tcPr>
            <w:tcW w:w="1345" w:type="dxa"/>
            <w:shd w:val="clear" w:color="auto" w:fill="D9E2F3" w:themeFill="accent5" w:themeFillTint="33"/>
            <w:vAlign w:val="center"/>
          </w:tcPr>
          <w:p w14:paraId="174590C9" w14:textId="77777777" w:rsidR="00ED2436" w:rsidRPr="00ED2436" w:rsidRDefault="00ED2436" w:rsidP="00ED2436">
            <w:pPr>
              <w:jc w:val="center"/>
              <w:rPr>
                <w:rFonts w:asciiTheme="minorHAnsi" w:hAnsiTheme="minorHAnsi" w:cstheme="minorHAnsi"/>
                <w:b/>
                <w:bCs/>
                <w:lang w:val="en-CA"/>
              </w:rPr>
            </w:pPr>
            <w:r w:rsidRPr="00ED2436">
              <w:rPr>
                <w:rFonts w:asciiTheme="minorHAnsi" w:hAnsiTheme="minorHAnsi" w:cstheme="minorHAnsi"/>
                <w:b/>
                <w:bCs/>
                <w:lang w:val="en-CA"/>
              </w:rPr>
              <w:t>Report Card Category</w:t>
            </w:r>
          </w:p>
        </w:tc>
        <w:tc>
          <w:tcPr>
            <w:tcW w:w="2904" w:type="dxa"/>
            <w:shd w:val="clear" w:color="auto" w:fill="D9E2F3" w:themeFill="accent5" w:themeFillTint="33"/>
            <w:vAlign w:val="center"/>
          </w:tcPr>
          <w:p w14:paraId="62D029E9" w14:textId="77777777" w:rsidR="00ED2436" w:rsidRPr="00ED2436" w:rsidRDefault="00ED2436" w:rsidP="00ED2436">
            <w:pPr>
              <w:jc w:val="center"/>
              <w:rPr>
                <w:rFonts w:asciiTheme="minorHAnsi" w:hAnsiTheme="minorHAnsi" w:cstheme="minorHAnsi"/>
                <w:b/>
                <w:bCs/>
                <w:lang w:val="en-CA"/>
              </w:rPr>
            </w:pPr>
            <w:r w:rsidRPr="00ED2436">
              <w:rPr>
                <w:rFonts w:asciiTheme="minorHAnsi" w:hAnsiTheme="minorHAnsi" w:cstheme="minorHAnsi"/>
                <w:b/>
                <w:bCs/>
                <w:lang w:val="en-CA"/>
              </w:rPr>
              <w:t>Big Idea</w:t>
            </w:r>
          </w:p>
        </w:tc>
        <w:tc>
          <w:tcPr>
            <w:tcW w:w="1658" w:type="dxa"/>
            <w:shd w:val="clear" w:color="auto" w:fill="D9E2F3" w:themeFill="accent5" w:themeFillTint="33"/>
            <w:vAlign w:val="center"/>
          </w:tcPr>
          <w:p w14:paraId="66E4C701" w14:textId="77777777" w:rsidR="00ED2436" w:rsidRPr="00ED2436" w:rsidRDefault="00ED2436" w:rsidP="00ED2436">
            <w:pPr>
              <w:jc w:val="center"/>
              <w:rPr>
                <w:rFonts w:asciiTheme="minorHAnsi" w:hAnsiTheme="minorHAnsi" w:cstheme="minorHAnsi"/>
                <w:b/>
                <w:bCs/>
                <w:lang w:val="en-CA"/>
              </w:rPr>
            </w:pPr>
            <w:r w:rsidRPr="00ED2436">
              <w:rPr>
                <w:rFonts w:asciiTheme="minorHAnsi" w:hAnsiTheme="minorHAnsi" w:cstheme="minorHAnsi"/>
                <w:b/>
                <w:bCs/>
                <w:lang w:val="en-CA"/>
              </w:rPr>
              <w:t>Limited</w:t>
            </w:r>
          </w:p>
        </w:tc>
        <w:tc>
          <w:tcPr>
            <w:tcW w:w="1589" w:type="dxa"/>
            <w:shd w:val="clear" w:color="auto" w:fill="D9E2F3" w:themeFill="accent5" w:themeFillTint="33"/>
            <w:vAlign w:val="center"/>
          </w:tcPr>
          <w:p w14:paraId="71B358C3" w14:textId="77777777" w:rsidR="00ED2436" w:rsidRPr="00ED2436" w:rsidRDefault="00ED2436" w:rsidP="00ED2436">
            <w:pPr>
              <w:jc w:val="center"/>
              <w:rPr>
                <w:rFonts w:asciiTheme="minorHAnsi" w:hAnsiTheme="minorHAnsi" w:cstheme="minorHAnsi"/>
                <w:b/>
                <w:bCs/>
                <w:lang w:val="en-CA"/>
              </w:rPr>
            </w:pPr>
            <w:r w:rsidRPr="00ED2436">
              <w:rPr>
                <w:rFonts w:asciiTheme="minorHAnsi" w:hAnsiTheme="minorHAnsi" w:cstheme="minorHAnsi"/>
                <w:b/>
                <w:bCs/>
                <w:lang w:val="en-CA"/>
              </w:rPr>
              <w:t>Basic</w:t>
            </w:r>
          </w:p>
        </w:tc>
        <w:tc>
          <w:tcPr>
            <w:tcW w:w="1653" w:type="dxa"/>
            <w:shd w:val="clear" w:color="auto" w:fill="D9E2F3" w:themeFill="accent5" w:themeFillTint="33"/>
            <w:vAlign w:val="center"/>
          </w:tcPr>
          <w:p w14:paraId="08612429" w14:textId="77777777" w:rsidR="00ED2436" w:rsidRPr="00ED2436" w:rsidRDefault="00ED2436" w:rsidP="00ED2436">
            <w:pPr>
              <w:jc w:val="center"/>
              <w:rPr>
                <w:rFonts w:asciiTheme="minorHAnsi" w:hAnsiTheme="minorHAnsi" w:cstheme="minorHAnsi"/>
                <w:b/>
                <w:bCs/>
                <w:lang w:val="en-CA"/>
              </w:rPr>
            </w:pPr>
            <w:r w:rsidRPr="00ED2436">
              <w:rPr>
                <w:rFonts w:asciiTheme="minorHAnsi" w:hAnsiTheme="minorHAnsi" w:cstheme="minorHAnsi"/>
                <w:b/>
                <w:bCs/>
                <w:lang w:val="en-CA"/>
              </w:rPr>
              <w:t>Good</w:t>
            </w:r>
          </w:p>
        </w:tc>
        <w:tc>
          <w:tcPr>
            <w:tcW w:w="1641" w:type="dxa"/>
            <w:shd w:val="clear" w:color="auto" w:fill="D9E2F3" w:themeFill="accent5" w:themeFillTint="33"/>
            <w:vAlign w:val="center"/>
          </w:tcPr>
          <w:p w14:paraId="11B4DAFD" w14:textId="77777777" w:rsidR="00ED2436" w:rsidRPr="00ED2436" w:rsidRDefault="00ED2436" w:rsidP="00ED2436">
            <w:pPr>
              <w:jc w:val="center"/>
              <w:rPr>
                <w:rFonts w:asciiTheme="minorHAnsi" w:hAnsiTheme="minorHAnsi" w:cstheme="minorHAnsi"/>
                <w:b/>
                <w:bCs/>
                <w:lang w:val="en-CA"/>
              </w:rPr>
            </w:pPr>
            <w:r w:rsidRPr="00ED2436">
              <w:rPr>
                <w:rFonts w:asciiTheme="minorHAnsi" w:hAnsiTheme="minorHAnsi" w:cstheme="minorHAnsi"/>
                <w:b/>
                <w:bCs/>
                <w:lang w:val="en-CA"/>
              </w:rPr>
              <w:t>Very Good to Excellent</w:t>
            </w:r>
          </w:p>
        </w:tc>
      </w:tr>
      <w:tr w:rsidR="00ED2436" w14:paraId="558CCB5F" w14:textId="77777777" w:rsidTr="00ED2436">
        <w:tc>
          <w:tcPr>
            <w:tcW w:w="1345" w:type="dxa"/>
            <w:vMerge w:val="restart"/>
            <w:shd w:val="clear" w:color="auto" w:fill="C5E0B3" w:themeFill="accent6" w:themeFillTint="66"/>
            <w:textDirection w:val="btLr"/>
            <w:vAlign w:val="center"/>
          </w:tcPr>
          <w:p w14:paraId="15754FD5" w14:textId="3A0E8D3C" w:rsidR="00ED2436" w:rsidRPr="00ED2436" w:rsidRDefault="00ED2436" w:rsidP="00ED2436">
            <w:pPr>
              <w:spacing w:before="0" w:after="0"/>
              <w:ind w:left="113" w:right="113"/>
              <w:jc w:val="center"/>
              <w:rPr>
                <w:rFonts w:asciiTheme="minorHAnsi" w:hAnsiTheme="minorHAnsi" w:cstheme="minorHAnsi"/>
                <w:b/>
                <w:bCs/>
                <w:sz w:val="18"/>
                <w:szCs w:val="18"/>
                <w:lang w:val="en-CA"/>
              </w:rPr>
            </w:pPr>
            <w:r w:rsidRPr="00ED2436">
              <w:rPr>
                <w:rFonts w:asciiTheme="minorHAnsi" w:hAnsiTheme="minorHAnsi" w:cstheme="minorHAnsi"/>
                <w:b/>
                <w:bCs/>
                <w:sz w:val="18"/>
                <w:szCs w:val="18"/>
                <w:lang w:val="en-CA"/>
              </w:rPr>
              <w:t>Science—Knowledge</w:t>
            </w:r>
            <w:r w:rsidRPr="00ED2436">
              <w:rPr>
                <w:rFonts w:asciiTheme="minorHAnsi" w:hAnsiTheme="minorHAnsi" w:cstheme="minorHAnsi"/>
                <w:b/>
                <w:bCs/>
                <w:sz w:val="18"/>
                <w:szCs w:val="18"/>
                <w:lang w:val="en-CA"/>
              </w:rPr>
              <w:br/>
              <w:t>and Understanding</w:t>
            </w:r>
          </w:p>
        </w:tc>
        <w:tc>
          <w:tcPr>
            <w:tcW w:w="2904" w:type="dxa"/>
            <w:shd w:val="clear" w:color="auto" w:fill="C5E0B3" w:themeFill="accent6" w:themeFillTint="66"/>
          </w:tcPr>
          <w:p w14:paraId="5084626A" w14:textId="023A0AC7" w:rsidR="00ED2436" w:rsidRPr="00ED2436" w:rsidRDefault="00ED2436" w:rsidP="00ED2436">
            <w:pPr>
              <w:spacing w:before="0" w:after="0"/>
              <w:rPr>
                <w:rFonts w:asciiTheme="minorHAnsi" w:hAnsiTheme="minorHAnsi" w:cstheme="minorHAnsi"/>
                <w:b/>
                <w:bCs/>
                <w:sz w:val="18"/>
                <w:szCs w:val="18"/>
                <w:lang w:val="en-CA"/>
              </w:rPr>
            </w:pPr>
            <w:r w:rsidRPr="00ED2436">
              <w:rPr>
                <w:rFonts w:asciiTheme="minorHAnsi" w:hAnsiTheme="minorHAnsi" w:cstheme="minorHAnsi"/>
                <w:b/>
                <w:bCs/>
                <w:sz w:val="18"/>
                <w:szCs w:val="18"/>
                <w:lang w:val="en-CA"/>
              </w:rPr>
              <w:t>Observations and measurements of air are used to make predictions about future weather conditions.</w:t>
            </w:r>
          </w:p>
        </w:tc>
        <w:tc>
          <w:tcPr>
            <w:tcW w:w="1658" w:type="dxa"/>
            <w:shd w:val="clear" w:color="auto" w:fill="E2EFD9" w:themeFill="accent6" w:themeFillTint="33"/>
          </w:tcPr>
          <w:p w14:paraId="01C053A7" w14:textId="77777777" w:rsidR="00ED2436" w:rsidRPr="00ED2436" w:rsidRDefault="00ED2436" w:rsidP="00ED2436">
            <w:pPr>
              <w:spacing w:before="0" w:after="0"/>
              <w:rPr>
                <w:rFonts w:asciiTheme="minorHAnsi" w:hAnsiTheme="minorHAnsi" w:cstheme="minorHAnsi"/>
                <w:sz w:val="18"/>
                <w:szCs w:val="18"/>
                <w:lang w:val="en-CA"/>
              </w:rPr>
            </w:pPr>
            <w:r w:rsidRPr="00ED2436">
              <w:rPr>
                <w:rFonts w:asciiTheme="minorHAnsi" w:hAnsiTheme="minorHAnsi" w:cstheme="minorHAnsi"/>
                <w:sz w:val="18"/>
                <w:szCs w:val="18"/>
                <w:lang w:val="en-CA"/>
              </w:rPr>
              <w:t>Names components of weather that can be observed and measured.</w:t>
            </w:r>
          </w:p>
        </w:tc>
        <w:tc>
          <w:tcPr>
            <w:tcW w:w="1589" w:type="dxa"/>
            <w:shd w:val="clear" w:color="auto" w:fill="E2EFD9" w:themeFill="accent6" w:themeFillTint="33"/>
          </w:tcPr>
          <w:p w14:paraId="4A55EAA9" w14:textId="77777777" w:rsidR="00ED2436" w:rsidRPr="00ED2436" w:rsidRDefault="00ED2436" w:rsidP="00ED2436">
            <w:pPr>
              <w:spacing w:before="0" w:after="0"/>
              <w:rPr>
                <w:rFonts w:asciiTheme="minorHAnsi" w:hAnsiTheme="minorHAnsi" w:cstheme="minorHAnsi"/>
                <w:sz w:val="18"/>
                <w:szCs w:val="18"/>
                <w:lang w:val="en-CA"/>
              </w:rPr>
            </w:pPr>
            <w:r w:rsidRPr="00ED2436">
              <w:rPr>
                <w:rFonts w:asciiTheme="minorHAnsi" w:hAnsiTheme="minorHAnsi" w:cstheme="minorHAnsi"/>
                <w:sz w:val="18"/>
                <w:szCs w:val="18"/>
                <w:lang w:val="en-CA"/>
              </w:rPr>
              <w:t>Identifies instruments that are used to observe and measure weather.</w:t>
            </w:r>
          </w:p>
        </w:tc>
        <w:tc>
          <w:tcPr>
            <w:tcW w:w="1653" w:type="dxa"/>
            <w:shd w:val="clear" w:color="auto" w:fill="E2EFD9" w:themeFill="accent6" w:themeFillTint="33"/>
          </w:tcPr>
          <w:p w14:paraId="5D1829B1" w14:textId="77777777" w:rsidR="00ED2436" w:rsidRPr="00ED2436" w:rsidRDefault="00ED2436" w:rsidP="00ED2436">
            <w:pPr>
              <w:spacing w:before="0" w:after="0"/>
              <w:rPr>
                <w:rFonts w:asciiTheme="minorHAnsi" w:hAnsiTheme="minorHAnsi" w:cstheme="minorHAnsi"/>
                <w:sz w:val="18"/>
                <w:szCs w:val="18"/>
                <w:lang w:val="en-CA"/>
              </w:rPr>
            </w:pPr>
            <w:r w:rsidRPr="00ED2436">
              <w:rPr>
                <w:rFonts w:asciiTheme="minorHAnsi" w:hAnsiTheme="minorHAnsi" w:cstheme="minorHAnsi"/>
                <w:sz w:val="18"/>
                <w:szCs w:val="18"/>
                <w:lang w:val="en-CA"/>
              </w:rPr>
              <w:t>Explains how local weather conditions are observed and measured.</w:t>
            </w:r>
          </w:p>
        </w:tc>
        <w:tc>
          <w:tcPr>
            <w:tcW w:w="1641" w:type="dxa"/>
            <w:shd w:val="clear" w:color="auto" w:fill="E2EFD9" w:themeFill="accent6" w:themeFillTint="33"/>
          </w:tcPr>
          <w:p w14:paraId="0304430C" w14:textId="77777777" w:rsidR="00ED2436" w:rsidRPr="00ED2436" w:rsidRDefault="00ED2436" w:rsidP="00ED2436">
            <w:pPr>
              <w:spacing w:before="0" w:after="0"/>
              <w:rPr>
                <w:rFonts w:asciiTheme="minorHAnsi" w:hAnsiTheme="minorHAnsi" w:cstheme="minorHAnsi"/>
                <w:sz w:val="18"/>
                <w:szCs w:val="18"/>
                <w:lang w:val="en-CA"/>
              </w:rPr>
            </w:pPr>
            <w:r w:rsidRPr="00ED2436">
              <w:rPr>
                <w:rFonts w:asciiTheme="minorHAnsi" w:hAnsiTheme="minorHAnsi" w:cstheme="minorHAnsi"/>
                <w:sz w:val="18"/>
                <w:szCs w:val="18"/>
                <w:lang w:val="en-CA"/>
              </w:rPr>
              <w:t>Designs an instrument to observe and measure local weather conditions.</w:t>
            </w:r>
          </w:p>
        </w:tc>
      </w:tr>
      <w:tr w:rsidR="00ED2436" w14:paraId="7C0DBA00" w14:textId="77777777" w:rsidTr="00ED2436">
        <w:tc>
          <w:tcPr>
            <w:tcW w:w="1345" w:type="dxa"/>
            <w:vMerge/>
            <w:shd w:val="clear" w:color="auto" w:fill="C5E0B3" w:themeFill="accent6" w:themeFillTint="66"/>
          </w:tcPr>
          <w:p w14:paraId="1562D535" w14:textId="77777777" w:rsidR="00ED2436" w:rsidRPr="00ED2436" w:rsidRDefault="00ED2436" w:rsidP="00ED2436">
            <w:pPr>
              <w:spacing w:before="0" w:after="0"/>
              <w:rPr>
                <w:rFonts w:asciiTheme="minorHAnsi" w:hAnsiTheme="minorHAnsi" w:cstheme="minorHAnsi"/>
                <w:b/>
                <w:bCs/>
                <w:sz w:val="18"/>
                <w:szCs w:val="18"/>
                <w:lang w:val="en-CA"/>
              </w:rPr>
            </w:pPr>
          </w:p>
        </w:tc>
        <w:tc>
          <w:tcPr>
            <w:tcW w:w="2904" w:type="dxa"/>
            <w:shd w:val="clear" w:color="auto" w:fill="C5E0B3" w:themeFill="accent6" w:themeFillTint="66"/>
          </w:tcPr>
          <w:p w14:paraId="0B9A06A2" w14:textId="77777777" w:rsidR="00ED2436" w:rsidRPr="00ED2436" w:rsidRDefault="00ED2436" w:rsidP="00ED2436">
            <w:pPr>
              <w:spacing w:before="0" w:after="0"/>
              <w:rPr>
                <w:rFonts w:asciiTheme="minorHAnsi" w:hAnsiTheme="minorHAnsi" w:cstheme="minorHAnsi"/>
                <w:b/>
                <w:bCs/>
                <w:sz w:val="18"/>
                <w:szCs w:val="18"/>
                <w:lang w:val="en-CA"/>
              </w:rPr>
            </w:pPr>
            <w:r w:rsidRPr="00ED2436">
              <w:rPr>
                <w:rFonts w:asciiTheme="minorHAnsi" w:hAnsiTheme="minorHAnsi" w:cstheme="minorHAnsi"/>
                <w:b/>
                <w:bCs/>
                <w:sz w:val="18"/>
                <w:szCs w:val="18"/>
                <w:lang w:val="en-CA"/>
              </w:rPr>
              <w:t>Knowledge about weather has changed over time and has impacted our accuracy in forecasting.</w:t>
            </w:r>
          </w:p>
        </w:tc>
        <w:tc>
          <w:tcPr>
            <w:tcW w:w="1658" w:type="dxa"/>
            <w:shd w:val="clear" w:color="auto" w:fill="E2EFD9" w:themeFill="accent6" w:themeFillTint="33"/>
          </w:tcPr>
          <w:p w14:paraId="2EFD270E" w14:textId="77777777" w:rsidR="00ED2436" w:rsidRPr="00ED2436" w:rsidRDefault="00ED2436" w:rsidP="00ED2436">
            <w:pPr>
              <w:spacing w:before="0" w:after="0"/>
              <w:rPr>
                <w:rFonts w:asciiTheme="minorHAnsi" w:hAnsiTheme="minorHAnsi" w:cstheme="minorHAnsi"/>
                <w:sz w:val="18"/>
                <w:szCs w:val="18"/>
                <w:lang w:val="en-CA"/>
              </w:rPr>
            </w:pPr>
            <w:r w:rsidRPr="00ED2436">
              <w:rPr>
                <w:rFonts w:asciiTheme="minorHAnsi" w:hAnsiTheme="minorHAnsi" w:cstheme="minorHAnsi"/>
                <w:sz w:val="18"/>
                <w:szCs w:val="18"/>
                <w:lang w:val="en-CA"/>
              </w:rPr>
              <w:t>Names technology that helps us understand weather.</w:t>
            </w:r>
          </w:p>
        </w:tc>
        <w:tc>
          <w:tcPr>
            <w:tcW w:w="1589" w:type="dxa"/>
            <w:shd w:val="clear" w:color="auto" w:fill="E2EFD9" w:themeFill="accent6" w:themeFillTint="33"/>
          </w:tcPr>
          <w:p w14:paraId="40D01263" w14:textId="77777777" w:rsidR="00ED2436" w:rsidRPr="00ED2436" w:rsidRDefault="00ED2436" w:rsidP="00ED2436">
            <w:pPr>
              <w:spacing w:before="0" w:after="0"/>
              <w:rPr>
                <w:rFonts w:asciiTheme="minorHAnsi" w:hAnsiTheme="minorHAnsi" w:cstheme="minorHAnsi"/>
                <w:sz w:val="18"/>
                <w:szCs w:val="18"/>
                <w:lang w:val="en-CA"/>
              </w:rPr>
            </w:pPr>
            <w:r w:rsidRPr="00ED2436">
              <w:rPr>
                <w:rFonts w:asciiTheme="minorHAnsi" w:hAnsiTheme="minorHAnsi" w:cstheme="minorHAnsi"/>
                <w:sz w:val="18"/>
                <w:szCs w:val="18"/>
                <w:lang w:val="en-CA"/>
              </w:rPr>
              <w:t>Describes how advances in technology have impacted our scientific understanding of weather.</w:t>
            </w:r>
          </w:p>
        </w:tc>
        <w:tc>
          <w:tcPr>
            <w:tcW w:w="1653" w:type="dxa"/>
            <w:shd w:val="clear" w:color="auto" w:fill="E2EFD9" w:themeFill="accent6" w:themeFillTint="33"/>
          </w:tcPr>
          <w:p w14:paraId="095E32B0" w14:textId="77777777" w:rsidR="00ED2436" w:rsidRPr="00ED2436" w:rsidRDefault="00ED2436" w:rsidP="00ED2436">
            <w:pPr>
              <w:spacing w:before="0" w:after="0"/>
              <w:rPr>
                <w:rFonts w:asciiTheme="minorHAnsi" w:hAnsiTheme="minorHAnsi" w:cstheme="minorHAnsi"/>
                <w:sz w:val="18"/>
                <w:szCs w:val="18"/>
                <w:lang w:val="en-CA"/>
              </w:rPr>
            </w:pPr>
            <w:r w:rsidRPr="00ED2436">
              <w:rPr>
                <w:rFonts w:asciiTheme="minorHAnsi" w:hAnsiTheme="minorHAnsi" w:cstheme="minorHAnsi"/>
                <w:sz w:val="18"/>
                <w:szCs w:val="18"/>
                <w:lang w:val="en-CA"/>
              </w:rPr>
              <w:t>Compares various methods of forecasting.</w:t>
            </w:r>
          </w:p>
        </w:tc>
        <w:tc>
          <w:tcPr>
            <w:tcW w:w="1641" w:type="dxa"/>
            <w:shd w:val="clear" w:color="auto" w:fill="E2EFD9" w:themeFill="accent6" w:themeFillTint="33"/>
          </w:tcPr>
          <w:p w14:paraId="7DCB51CA" w14:textId="77777777" w:rsidR="00ED2436" w:rsidRPr="00ED2436" w:rsidRDefault="00ED2436" w:rsidP="00ED2436">
            <w:pPr>
              <w:spacing w:before="0" w:after="0"/>
              <w:rPr>
                <w:rFonts w:asciiTheme="minorHAnsi" w:hAnsiTheme="minorHAnsi" w:cstheme="minorHAnsi"/>
                <w:sz w:val="18"/>
                <w:szCs w:val="18"/>
                <w:lang w:val="en-CA"/>
              </w:rPr>
            </w:pPr>
            <w:r w:rsidRPr="00ED2436">
              <w:rPr>
                <w:rFonts w:asciiTheme="minorHAnsi" w:hAnsiTheme="minorHAnsi" w:cstheme="minorHAnsi"/>
                <w:sz w:val="18"/>
                <w:szCs w:val="18"/>
                <w:lang w:val="en-CA"/>
              </w:rPr>
              <w:t>Evaluates the accuracy of short- and long-term forecasts.</w:t>
            </w:r>
          </w:p>
        </w:tc>
      </w:tr>
      <w:tr w:rsidR="00ED2436" w14:paraId="57CBC050" w14:textId="77777777" w:rsidTr="00ED2436">
        <w:trPr>
          <w:cantSplit/>
          <w:trHeight w:val="2078"/>
        </w:trPr>
        <w:tc>
          <w:tcPr>
            <w:tcW w:w="1345" w:type="dxa"/>
            <w:shd w:val="clear" w:color="auto" w:fill="C5E0B3" w:themeFill="accent6" w:themeFillTint="66"/>
            <w:textDirection w:val="btLr"/>
            <w:vAlign w:val="center"/>
          </w:tcPr>
          <w:p w14:paraId="35A58983" w14:textId="6614DA3A" w:rsidR="00ED2436" w:rsidRPr="00ED2436" w:rsidRDefault="00ED2436" w:rsidP="00ED2436">
            <w:pPr>
              <w:spacing w:before="0" w:after="0"/>
              <w:ind w:left="113" w:right="113"/>
              <w:jc w:val="center"/>
              <w:rPr>
                <w:rFonts w:asciiTheme="minorHAnsi" w:hAnsiTheme="minorHAnsi" w:cstheme="minorHAnsi"/>
                <w:b/>
                <w:bCs/>
                <w:sz w:val="18"/>
                <w:szCs w:val="18"/>
                <w:lang w:val="en-CA"/>
              </w:rPr>
            </w:pPr>
            <w:r w:rsidRPr="00ED2436">
              <w:rPr>
                <w:rFonts w:asciiTheme="minorHAnsi" w:hAnsiTheme="minorHAnsi" w:cstheme="minorHAnsi"/>
                <w:b/>
                <w:bCs/>
                <w:sz w:val="18"/>
                <w:szCs w:val="18"/>
                <w:lang w:val="en-CA"/>
              </w:rPr>
              <w:t xml:space="preserve">Science—Design </w:t>
            </w:r>
            <w:r>
              <w:rPr>
                <w:rFonts w:asciiTheme="minorHAnsi" w:hAnsiTheme="minorHAnsi" w:cstheme="minorHAnsi"/>
                <w:b/>
                <w:bCs/>
                <w:sz w:val="18"/>
                <w:szCs w:val="18"/>
                <w:lang w:val="en-CA"/>
              </w:rPr>
              <w:br/>
            </w:r>
            <w:r w:rsidRPr="00ED2436">
              <w:rPr>
                <w:rFonts w:asciiTheme="minorHAnsi" w:hAnsiTheme="minorHAnsi" w:cstheme="minorHAnsi"/>
                <w:b/>
                <w:bCs/>
                <w:sz w:val="18"/>
                <w:szCs w:val="18"/>
                <w:lang w:val="en-CA"/>
              </w:rPr>
              <w:t xml:space="preserve">Process and </w:t>
            </w:r>
            <w:r>
              <w:rPr>
                <w:rFonts w:asciiTheme="minorHAnsi" w:hAnsiTheme="minorHAnsi" w:cstheme="minorHAnsi"/>
                <w:b/>
                <w:bCs/>
                <w:sz w:val="18"/>
                <w:szCs w:val="18"/>
                <w:lang w:val="en-CA"/>
              </w:rPr>
              <w:br/>
            </w:r>
            <w:r w:rsidRPr="00ED2436">
              <w:rPr>
                <w:rFonts w:asciiTheme="minorHAnsi" w:hAnsiTheme="minorHAnsi" w:cstheme="minorHAnsi"/>
                <w:b/>
                <w:bCs/>
                <w:sz w:val="18"/>
                <w:szCs w:val="18"/>
                <w:lang w:val="en-CA"/>
              </w:rPr>
              <w:t>Problem Solving</w:t>
            </w:r>
          </w:p>
        </w:tc>
        <w:tc>
          <w:tcPr>
            <w:tcW w:w="2904" w:type="dxa"/>
            <w:shd w:val="clear" w:color="auto" w:fill="C5E0B3" w:themeFill="accent6" w:themeFillTint="66"/>
          </w:tcPr>
          <w:p w14:paraId="2A9935A4" w14:textId="77777777" w:rsidR="00ED2436" w:rsidRPr="00ED2436" w:rsidRDefault="00ED2436" w:rsidP="00ED2436">
            <w:pPr>
              <w:spacing w:before="0" w:after="0"/>
              <w:rPr>
                <w:rFonts w:asciiTheme="minorHAnsi" w:hAnsiTheme="minorHAnsi" w:cstheme="minorHAnsi"/>
                <w:b/>
                <w:bCs/>
                <w:sz w:val="18"/>
                <w:szCs w:val="18"/>
                <w:lang w:val="en-CA"/>
              </w:rPr>
            </w:pPr>
            <w:r w:rsidRPr="00ED2436">
              <w:rPr>
                <w:rFonts w:asciiTheme="minorHAnsi" w:hAnsiTheme="minorHAnsi" w:cstheme="minorHAnsi"/>
                <w:b/>
                <w:bCs/>
                <w:sz w:val="18"/>
                <w:szCs w:val="18"/>
                <w:lang w:val="en-CA"/>
              </w:rPr>
              <w:t>Scientific and technological developments result from evaluating information and ideas encountered during investigations and daily life.</w:t>
            </w:r>
          </w:p>
        </w:tc>
        <w:tc>
          <w:tcPr>
            <w:tcW w:w="1658" w:type="dxa"/>
            <w:shd w:val="clear" w:color="auto" w:fill="E2EFD9" w:themeFill="accent6" w:themeFillTint="33"/>
          </w:tcPr>
          <w:p w14:paraId="52ABA041" w14:textId="77777777" w:rsidR="00ED2436" w:rsidRPr="00ED2436" w:rsidRDefault="00ED2436" w:rsidP="00ED2436">
            <w:pPr>
              <w:spacing w:before="0" w:after="0"/>
              <w:rPr>
                <w:rFonts w:asciiTheme="minorHAnsi" w:hAnsiTheme="minorHAnsi" w:cstheme="minorHAnsi"/>
                <w:sz w:val="18"/>
                <w:szCs w:val="18"/>
                <w:lang w:val="en-CA"/>
              </w:rPr>
            </w:pPr>
            <w:r w:rsidRPr="00ED2436">
              <w:rPr>
                <w:rFonts w:asciiTheme="minorHAnsi" w:hAnsiTheme="minorHAnsi" w:cstheme="minorHAnsi"/>
                <w:sz w:val="18"/>
                <w:szCs w:val="18"/>
                <w:lang w:val="en-CA"/>
              </w:rPr>
              <w:t>Follows a template or instructions to build a weather instrument.</w:t>
            </w:r>
          </w:p>
        </w:tc>
        <w:tc>
          <w:tcPr>
            <w:tcW w:w="1589" w:type="dxa"/>
            <w:shd w:val="clear" w:color="auto" w:fill="E2EFD9" w:themeFill="accent6" w:themeFillTint="33"/>
          </w:tcPr>
          <w:p w14:paraId="1D2FC8FD" w14:textId="77777777" w:rsidR="00ED2436" w:rsidRPr="00ED2436" w:rsidRDefault="00ED2436" w:rsidP="00ED2436">
            <w:pPr>
              <w:spacing w:before="0" w:after="0"/>
              <w:rPr>
                <w:rFonts w:asciiTheme="minorHAnsi" w:hAnsiTheme="minorHAnsi" w:cstheme="minorHAnsi"/>
                <w:sz w:val="18"/>
                <w:szCs w:val="18"/>
                <w:lang w:val="en-CA"/>
              </w:rPr>
            </w:pPr>
            <w:r w:rsidRPr="00ED2436">
              <w:rPr>
                <w:rFonts w:asciiTheme="minorHAnsi" w:hAnsiTheme="minorHAnsi" w:cstheme="minorHAnsi"/>
                <w:sz w:val="18"/>
                <w:szCs w:val="18"/>
                <w:lang w:val="en-CA"/>
              </w:rPr>
              <w:t>Observes and collects data to represent findings from the construction of a design.</w:t>
            </w:r>
          </w:p>
        </w:tc>
        <w:tc>
          <w:tcPr>
            <w:tcW w:w="1653" w:type="dxa"/>
            <w:shd w:val="clear" w:color="auto" w:fill="E2EFD9" w:themeFill="accent6" w:themeFillTint="33"/>
          </w:tcPr>
          <w:p w14:paraId="4D3E508D" w14:textId="77777777" w:rsidR="00ED2436" w:rsidRPr="00ED2436" w:rsidRDefault="00ED2436" w:rsidP="00ED2436">
            <w:pPr>
              <w:spacing w:before="0" w:after="0"/>
              <w:rPr>
                <w:rFonts w:asciiTheme="minorHAnsi" w:hAnsiTheme="minorHAnsi" w:cstheme="minorHAnsi"/>
                <w:sz w:val="18"/>
                <w:szCs w:val="18"/>
                <w:lang w:val="en-CA"/>
              </w:rPr>
            </w:pPr>
            <w:r w:rsidRPr="00ED2436">
              <w:rPr>
                <w:rFonts w:asciiTheme="minorHAnsi" w:hAnsiTheme="minorHAnsi" w:cstheme="minorHAnsi"/>
                <w:sz w:val="18"/>
                <w:szCs w:val="18"/>
                <w:lang w:val="en-CA"/>
              </w:rPr>
              <w:t>Manipulates the design of a weather instrument to improve its accuracy.</w:t>
            </w:r>
          </w:p>
        </w:tc>
        <w:tc>
          <w:tcPr>
            <w:tcW w:w="1641" w:type="dxa"/>
            <w:shd w:val="clear" w:color="auto" w:fill="E2EFD9" w:themeFill="accent6" w:themeFillTint="33"/>
          </w:tcPr>
          <w:p w14:paraId="6AA5055D" w14:textId="77777777" w:rsidR="00ED2436" w:rsidRPr="00ED2436" w:rsidRDefault="00ED2436" w:rsidP="00ED2436">
            <w:pPr>
              <w:spacing w:before="0" w:after="0"/>
              <w:rPr>
                <w:rFonts w:asciiTheme="minorHAnsi" w:hAnsiTheme="minorHAnsi" w:cstheme="minorHAnsi"/>
                <w:sz w:val="18"/>
                <w:szCs w:val="18"/>
                <w:lang w:val="en-CA"/>
              </w:rPr>
            </w:pPr>
            <w:r w:rsidRPr="00ED2436">
              <w:rPr>
                <w:rFonts w:asciiTheme="minorHAnsi" w:hAnsiTheme="minorHAnsi" w:cstheme="minorHAnsi"/>
                <w:sz w:val="18"/>
                <w:szCs w:val="18"/>
                <w:lang w:val="en-CA"/>
              </w:rPr>
              <w:t>Appraises the design of technology to observe and measure weather.</w:t>
            </w:r>
          </w:p>
        </w:tc>
      </w:tr>
      <w:tr w:rsidR="00ED2436" w14:paraId="4E2800DA" w14:textId="77777777" w:rsidTr="00ED2436">
        <w:trPr>
          <w:cantSplit/>
          <w:trHeight w:val="1872"/>
        </w:trPr>
        <w:tc>
          <w:tcPr>
            <w:tcW w:w="1345" w:type="dxa"/>
            <w:shd w:val="clear" w:color="auto" w:fill="F7CAAC" w:themeFill="accent2" w:themeFillTint="66"/>
            <w:textDirection w:val="btLr"/>
            <w:vAlign w:val="center"/>
          </w:tcPr>
          <w:p w14:paraId="3E9D9CBF" w14:textId="54737136" w:rsidR="00ED2436" w:rsidRPr="00ED2436" w:rsidRDefault="00ED2436" w:rsidP="00ED2436">
            <w:pPr>
              <w:spacing w:before="0" w:after="0"/>
              <w:ind w:left="113" w:right="113"/>
              <w:jc w:val="center"/>
              <w:rPr>
                <w:rFonts w:asciiTheme="minorHAnsi" w:hAnsiTheme="minorHAnsi" w:cstheme="minorHAnsi"/>
                <w:b/>
                <w:bCs/>
                <w:sz w:val="18"/>
                <w:szCs w:val="18"/>
                <w:lang w:val="en-CA"/>
              </w:rPr>
            </w:pPr>
            <w:r w:rsidRPr="00ED2436">
              <w:rPr>
                <w:rFonts w:asciiTheme="minorHAnsi" w:hAnsiTheme="minorHAnsi" w:cstheme="minorHAnsi"/>
                <w:b/>
                <w:bCs/>
                <w:sz w:val="18"/>
                <w:szCs w:val="18"/>
                <w:lang w:val="en-CA"/>
              </w:rPr>
              <w:t>Mathematics—</w:t>
            </w:r>
            <w:r w:rsidRPr="00ED2436">
              <w:rPr>
                <w:rFonts w:asciiTheme="minorHAnsi" w:hAnsiTheme="minorHAnsi" w:cstheme="minorHAnsi"/>
                <w:b/>
                <w:bCs/>
                <w:sz w:val="18"/>
                <w:szCs w:val="18"/>
                <w:lang w:val="en-CA"/>
              </w:rPr>
              <w:br/>
            </w:r>
            <w:r>
              <w:rPr>
                <w:rFonts w:asciiTheme="minorHAnsi" w:hAnsiTheme="minorHAnsi" w:cstheme="minorHAnsi"/>
                <w:b/>
                <w:bCs/>
                <w:sz w:val="18"/>
                <w:szCs w:val="18"/>
                <w:lang w:val="en-CA"/>
              </w:rPr>
              <w:t>Knowledge and</w:t>
            </w:r>
            <w:r>
              <w:rPr>
                <w:rFonts w:asciiTheme="minorHAnsi" w:hAnsiTheme="minorHAnsi" w:cstheme="minorHAnsi"/>
                <w:b/>
                <w:bCs/>
                <w:sz w:val="18"/>
                <w:szCs w:val="18"/>
                <w:lang w:val="en-CA"/>
              </w:rPr>
              <w:br/>
            </w:r>
            <w:r w:rsidRPr="00ED2436">
              <w:rPr>
                <w:rFonts w:asciiTheme="minorHAnsi" w:hAnsiTheme="minorHAnsi" w:cstheme="minorHAnsi"/>
                <w:b/>
                <w:bCs/>
                <w:sz w:val="18"/>
                <w:szCs w:val="18"/>
                <w:lang w:val="en-CA"/>
              </w:rPr>
              <w:t>Understanding</w:t>
            </w:r>
          </w:p>
        </w:tc>
        <w:tc>
          <w:tcPr>
            <w:tcW w:w="2904" w:type="dxa"/>
            <w:shd w:val="clear" w:color="auto" w:fill="F7CAAC" w:themeFill="accent2" w:themeFillTint="66"/>
          </w:tcPr>
          <w:p w14:paraId="3F932381" w14:textId="77777777" w:rsidR="00ED2436" w:rsidRPr="00ED2436" w:rsidRDefault="00ED2436" w:rsidP="00ED2436">
            <w:pPr>
              <w:spacing w:before="0" w:after="0"/>
              <w:rPr>
                <w:rFonts w:asciiTheme="minorHAnsi" w:hAnsiTheme="minorHAnsi" w:cstheme="minorHAnsi"/>
                <w:b/>
                <w:bCs/>
                <w:sz w:val="18"/>
                <w:szCs w:val="18"/>
                <w:lang w:val="en-CA"/>
              </w:rPr>
            </w:pPr>
            <w:r w:rsidRPr="00ED2436">
              <w:rPr>
                <w:rFonts w:asciiTheme="minorHAnsi" w:hAnsiTheme="minorHAnsi" w:cstheme="minorHAnsi"/>
                <w:b/>
                <w:bCs/>
                <w:sz w:val="18"/>
                <w:szCs w:val="18"/>
                <w:lang w:val="en-CA"/>
              </w:rPr>
              <w:t>Data is gathered and organized in order to answer questions.</w:t>
            </w:r>
          </w:p>
        </w:tc>
        <w:tc>
          <w:tcPr>
            <w:tcW w:w="1658" w:type="dxa"/>
            <w:shd w:val="clear" w:color="auto" w:fill="FBE4D5" w:themeFill="accent2" w:themeFillTint="33"/>
          </w:tcPr>
          <w:p w14:paraId="0AC5D6B8" w14:textId="77777777" w:rsidR="00ED2436" w:rsidRPr="00ED2436" w:rsidRDefault="00ED2436" w:rsidP="00ED2436">
            <w:pPr>
              <w:spacing w:before="0" w:after="0"/>
              <w:rPr>
                <w:rFonts w:asciiTheme="minorHAnsi" w:hAnsiTheme="minorHAnsi" w:cstheme="minorHAnsi"/>
                <w:sz w:val="18"/>
                <w:szCs w:val="18"/>
                <w:lang w:val="en-CA"/>
              </w:rPr>
            </w:pPr>
            <w:r w:rsidRPr="00ED2436">
              <w:rPr>
                <w:rFonts w:asciiTheme="minorHAnsi" w:hAnsiTheme="minorHAnsi" w:cstheme="minorHAnsi"/>
                <w:sz w:val="18"/>
                <w:szCs w:val="18"/>
                <w:lang w:val="en-CA"/>
              </w:rPr>
              <w:t>States sources of data.</w:t>
            </w:r>
          </w:p>
        </w:tc>
        <w:tc>
          <w:tcPr>
            <w:tcW w:w="1589" w:type="dxa"/>
            <w:shd w:val="clear" w:color="auto" w:fill="FBE4D5" w:themeFill="accent2" w:themeFillTint="33"/>
          </w:tcPr>
          <w:p w14:paraId="62CB15ED" w14:textId="77777777" w:rsidR="00ED2436" w:rsidRPr="00ED2436" w:rsidRDefault="00ED2436" w:rsidP="00ED2436">
            <w:pPr>
              <w:spacing w:before="0" w:after="0"/>
              <w:rPr>
                <w:rFonts w:asciiTheme="minorHAnsi" w:hAnsiTheme="minorHAnsi" w:cstheme="minorHAnsi"/>
                <w:sz w:val="18"/>
                <w:szCs w:val="18"/>
                <w:lang w:val="en-CA"/>
              </w:rPr>
            </w:pPr>
            <w:r w:rsidRPr="00ED2436">
              <w:rPr>
                <w:rFonts w:asciiTheme="minorHAnsi" w:hAnsiTheme="minorHAnsi" w:cstheme="minorHAnsi"/>
                <w:sz w:val="18"/>
                <w:szCs w:val="18"/>
                <w:lang w:val="en-CA"/>
              </w:rPr>
              <w:t>Differentiates between first-hand and second-hand data.</w:t>
            </w:r>
          </w:p>
        </w:tc>
        <w:tc>
          <w:tcPr>
            <w:tcW w:w="1653" w:type="dxa"/>
            <w:shd w:val="clear" w:color="auto" w:fill="FBE4D5" w:themeFill="accent2" w:themeFillTint="33"/>
          </w:tcPr>
          <w:p w14:paraId="24151112" w14:textId="77777777" w:rsidR="00ED2436" w:rsidRPr="00ED2436" w:rsidRDefault="00ED2436" w:rsidP="00ED2436">
            <w:pPr>
              <w:spacing w:before="0" w:after="0"/>
              <w:rPr>
                <w:rFonts w:asciiTheme="minorHAnsi" w:hAnsiTheme="minorHAnsi" w:cstheme="minorHAnsi"/>
                <w:sz w:val="18"/>
                <w:szCs w:val="18"/>
                <w:lang w:val="en-CA"/>
              </w:rPr>
            </w:pPr>
            <w:r w:rsidRPr="00ED2436">
              <w:rPr>
                <w:rFonts w:asciiTheme="minorHAnsi" w:hAnsiTheme="minorHAnsi" w:cstheme="minorHAnsi"/>
                <w:sz w:val="18"/>
                <w:szCs w:val="18"/>
                <w:lang w:val="en-CA"/>
              </w:rPr>
              <w:t>Selects data to answer questions about weather.</w:t>
            </w:r>
          </w:p>
        </w:tc>
        <w:tc>
          <w:tcPr>
            <w:tcW w:w="1641" w:type="dxa"/>
            <w:shd w:val="clear" w:color="auto" w:fill="FBE4D5" w:themeFill="accent2" w:themeFillTint="33"/>
          </w:tcPr>
          <w:p w14:paraId="573CAF90" w14:textId="77777777" w:rsidR="00ED2436" w:rsidRPr="00ED2436" w:rsidRDefault="00ED2436" w:rsidP="00ED2436">
            <w:pPr>
              <w:spacing w:before="0" w:after="0"/>
              <w:rPr>
                <w:rFonts w:asciiTheme="minorHAnsi" w:hAnsiTheme="minorHAnsi" w:cstheme="minorHAnsi"/>
                <w:sz w:val="18"/>
                <w:szCs w:val="18"/>
                <w:lang w:val="en-CA"/>
              </w:rPr>
            </w:pPr>
            <w:r w:rsidRPr="00ED2436">
              <w:rPr>
                <w:rFonts w:asciiTheme="minorHAnsi" w:hAnsiTheme="minorHAnsi" w:cstheme="minorHAnsi"/>
                <w:sz w:val="18"/>
                <w:szCs w:val="18"/>
                <w:lang w:val="en-CA"/>
              </w:rPr>
              <w:t>Compares data about weather from a variety of resources.</w:t>
            </w:r>
          </w:p>
        </w:tc>
      </w:tr>
    </w:tbl>
    <w:p w14:paraId="6FB5875B" w14:textId="77777777" w:rsidR="00ED2436" w:rsidRPr="00290B82" w:rsidRDefault="00ED2436" w:rsidP="00ED2436"/>
    <w:p w14:paraId="240677D4" w14:textId="77777777" w:rsidR="00ED2436" w:rsidRDefault="00ED2436">
      <w:pPr>
        <w:spacing w:before="0" w:after="160" w:line="259" w:lineRule="auto"/>
      </w:pPr>
    </w:p>
    <w:sectPr w:rsidR="00ED2436" w:rsidSect="00290B82">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A2F23" w14:textId="77777777" w:rsidR="00CE4CF5" w:rsidRDefault="00CE4CF5" w:rsidP="00D95178">
      <w:pPr>
        <w:spacing w:before="0" w:after="0"/>
      </w:pPr>
      <w:r>
        <w:separator/>
      </w:r>
    </w:p>
  </w:endnote>
  <w:endnote w:type="continuationSeparator" w:id="0">
    <w:p w14:paraId="0F8F13E1" w14:textId="77777777" w:rsidR="00CE4CF5" w:rsidRDefault="00CE4CF5" w:rsidP="00D951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rop BT">
    <w:altName w:val="Symbol"/>
    <w:charset w:val="02"/>
    <w:family w:val="roman"/>
    <w:pitch w:val="variable"/>
    <w:sig w:usb0="00000000" w:usb1="10000000" w:usb2="00000000" w:usb3="00000000" w:csb0="80000000" w:csb1="00000000"/>
  </w:font>
  <w:font w:name="Acumin Pro Light">
    <w:altName w:val="Arial"/>
    <w:panose1 w:val="00000000000000000000"/>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altName w:val="Arial"/>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cumin Pro Semibold">
    <w:altName w:val="Arial"/>
    <w:panose1 w:val="00000000000000000000"/>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17E4F" w14:textId="77777777" w:rsidR="00CE4CF5" w:rsidRDefault="00CE4CF5" w:rsidP="00D95178">
      <w:pPr>
        <w:spacing w:before="0" w:after="0"/>
      </w:pPr>
      <w:r>
        <w:separator/>
      </w:r>
    </w:p>
  </w:footnote>
  <w:footnote w:type="continuationSeparator" w:id="0">
    <w:p w14:paraId="2D476C80" w14:textId="77777777" w:rsidR="00CE4CF5" w:rsidRDefault="00CE4CF5" w:rsidP="00D9517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FA3"/>
    <w:multiLevelType w:val="hybridMultilevel"/>
    <w:tmpl w:val="C3447ECA"/>
    <w:lvl w:ilvl="0" w:tplc="04090011">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C3E37"/>
    <w:multiLevelType w:val="hybridMultilevel"/>
    <w:tmpl w:val="66C02C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1230D2"/>
    <w:multiLevelType w:val="hybridMultilevel"/>
    <w:tmpl w:val="2C38CA16"/>
    <w:lvl w:ilvl="0" w:tplc="4756050C">
      <w:start w:val="1"/>
      <w:numFmt w:val="bullet"/>
      <w:lvlText w:val=""/>
      <w:lvlJc w:val="left"/>
      <w:pPr>
        <w:ind w:left="720" w:hanging="360"/>
      </w:pPr>
      <w:rPr>
        <w:rFonts w:ascii="Symbol" w:hAnsi="Symbol" w:hint="default"/>
      </w:rPr>
    </w:lvl>
    <w:lvl w:ilvl="1" w:tplc="FE50D9A0">
      <w:start w:val="1"/>
      <w:numFmt w:val="bullet"/>
      <w:lvlText w:val="o"/>
      <w:lvlJc w:val="left"/>
      <w:pPr>
        <w:ind w:left="1440" w:hanging="360"/>
      </w:pPr>
      <w:rPr>
        <w:rFonts w:ascii="Courier New" w:hAnsi="Courier New" w:hint="default"/>
      </w:rPr>
    </w:lvl>
    <w:lvl w:ilvl="2" w:tplc="5A447C98">
      <w:start w:val="1"/>
      <w:numFmt w:val="bullet"/>
      <w:lvlText w:val=""/>
      <w:lvlJc w:val="left"/>
      <w:pPr>
        <w:ind w:left="2160" w:hanging="360"/>
      </w:pPr>
      <w:rPr>
        <w:rFonts w:ascii="Wingdings" w:hAnsi="Wingdings" w:hint="default"/>
      </w:rPr>
    </w:lvl>
    <w:lvl w:ilvl="3" w:tplc="4F140778">
      <w:start w:val="1"/>
      <w:numFmt w:val="bullet"/>
      <w:lvlText w:val=""/>
      <w:lvlJc w:val="left"/>
      <w:pPr>
        <w:ind w:left="2880" w:hanging="360"/>
      </w:pPr>
      <w:rPr>
        <w:rFonts w:ascii="Symbol" w:hAnsi="Symbol" w:hint="default"/>
      </w:rPr>
    </w:lvl>
    <w:lvl w:ilvl="4" w:tplc="ECB6B29A">
      <w:start w:val="1"/>
      <w:numFmt w:val="bullet"/>
      <w:lvlText w:val="o"/>
      <w:lvlJc w:val="left"/>
      <w:pPr>
        <w:ind w:left="3600" w:hanging="360"/>
      </w:pPr>
      <w:rPr>
        <w:rFonts w:ascii="Courier New" w:hAnsi="Courier New" w:hint="default"/>
      </w:rPr>
    </w:lvl>
    <w:lvl w:ilvl="5" w:tplc="2EEEC26E">
      <w:start w:val="1"/>
      <w:numFmt w:val="bullet"/>
      <w:lvlText w:val=""/>
      <w:lvlJc w:val="left"/>
      <w:pPr>
        <w:ind w:left="4320" w:hanging="360"/>
      </w:pPr>
      <w:rPr>
        <w:rFonts w:ascii="Wingdings" w:hAnsi="Wingdings" w:hint="default"/>
      </w:rPr>
    </w:lvl>
    <w:lvl w:ilvl="6" w:tplc="8FBCA490">
      <w:start w:val="1"/>
      <w:numFmt w:val="bullet"/>
      <w:lvlText w:val=""/>
      <w:lvlJc w:val="left"/>
      <w:pPr>
        <w:ind w:left="5040" w:hanging="360"/>
      </w:pPr>
      <w:rPr>
        <w:rFonts w:ascii="Symbol" w:hAnsi="Symbol" w:hint="default"/>
      </w:rPr>
    </w:lvl>
    <w:lvl w:ilvl="7" w:tplc="9E5E2848">
      <w:start w:val="1"/>
      <w:numFmt w:val="bullet"/>
      <w:lvlText w:val="o"/>
      <w:lvlJc w:val="left"/>
      <w:pPr>
        <w:ind w:left="5760" w:hanging="360"/>
      </w:pPr>
      <w:rPr>
        <w:rFonts w:ascii="Courier New" w:hAnsi="Courier New" w:hint="default"/>
      </w:rPr>
    </w:lvl>
    <w:lvl w:ilvl="8" w:tplc="D1E6FA16">
      <w:start w:val="1"/>
      <w:numFmt w:val="bullet"/>
      <w:lvlText w:val=""/>
      <w:lvlJc w:val="left"/>
      <w:pPr>
        <w:ind w:left="6480" w:hanging="360"/>
      </w:pPr>
      <w:rPr>
        <w:rFonts w:ascii="Wingdings" w:hAnsi="Wingdings" w:hint="default"/>
      </w:rPr>
    </w:lvl>
  </w:abstractNum>
  <w:abstractNum w:abstractNumId="3" w15:restartNumberingAfterBreak="0">
    <w:nsid w:val="09193F19"/>
    <w:multiLevelType w:val="hybridMultilevel"/>
    <w:tmpl w:val="D6484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B533B"/>
    <w:multiLevelType w:val="hybridMultilevel"/>
    <w:tmpl w:val="6B6C7B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BFE2239"/>
    <w:multiLevelType w:val="hybridMultilevel"/>
    <w:tmpl w:val="AA224D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B8036C"/>
    <w:multiLevelType w:val="hybridMultilevel"/>
    <w:tmpl w:val="E7A06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D2455"/>
    <w:multiLevelType w:val="hybridMultilevel"/>
    <w:tmpl w:val="36107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40127"/>
    <w:multiLevelType w:val="hybridMultilevel"/>
    <w:tmpl w:val="BF744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F32C7"/>
    <w:multiLevelType w:val="hybridMultilevel"/>
    <w:tmpl w:val="D2886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CC6B5B"/>
    <w:multiLevelType w:val="hybridMultilevel"/>
    <w:tmpl w:val="B5ECD3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20698C"/>
    <w:multiLevelType w:val="hybridMultilevel"/>
    <w:tmpl w:val="C90C5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841FA0"/>
    <w:multiLevelType w:val="hybridMultilevel"/>
    <w:tmpl w:val="D1288E2E"/>
    <w:lvl w:ilvl="0" w:tplc="707A88F4">
      <w:start w:val="1"/>
      <w:numFmt w:val="bullet"/>
      <w:lvlText w:val=""/>
      <w:lvlJc w:val="left"/>
      <w:pPr>
        <w:ind w:left="9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680" w:hanging="360"/>
      </w:pPr>
      <w:rPr>
        <w:rFonts w:ascii="Courier New" w:hAnsi="Courier New" w:cs="Courier New" w:hint="default"/>
      </w:rPr>
    </w:lvl>
    <w:lvl w:ilvl="2" w:tplc="10090005" w:tentative="1">
      <w:start w:val="1"/>
      <w:numFmt w:val="bullet"/>
      <w:lvlText w:val=""/>
      <w:lvlJc w:val="left"/>
      <w:pPr>
        <w:ind w:left="2400" w:hanging="360"/>
      </w:pPr>
      <w:rPr>
        <w:rFonts w:ascii="Wingdings" w:hAnsi="Wingdings" w:hint="default"/>
      </w:rPr>
    </w:lvl>
    <w:lvl w:ilvl="3" w:tplc="10090001" w:tentative="1">
      <w:start w:val="1"/>
      <w:numFmt w:val="bullet"/>
      <w:lvlText w:val=""/>
      <w:lvlJc w:val="left"/>
      <w:pPr>
        <w:ind w:left="3120" w:hanging="360"/>
      </w:pPr>
      <w:rPr>
        <w:rFonts w:ascii="Symbol" w:hAnsi="Symbol" w:hint="default"/>
      </w:rPr>
    </w:lvl>
    <w:lvl w:ilvl="4" w:tplc="10090003" w:tentative="1">
      <w:start w:val="1"/>
      <w:numFmt w:val="bullet"/>
      <w:lvlText w:val="o"/>
      <w:lvlJc w:val="left"/>
      <w:pPr>
        <w:ind w:left="3840" w:hanging="360"/>
      </w:pPr>
      <w:rPr>
        <w:rFonts w:ascii="Courier New" w:hAnsi="Courier New" w:cs="Courier New" w:hint="default"/>
      </w:rPr>
    </w:lvl>
    <w:lvl w:ilvl="5" w:tplc="10090005" w:tentative="1">
      <w:start w:val="1"/>
      <w:numFmt w:val="bullet"/>
      <w:lvlText w:val=""/>
      <w:lvlJc w:val="left"/>
      <w:pPr>
        <w:ind w:left="4560" w:hanging="360"/>
      </w:pPr>
      <w:rPr>
        <w:rFonts w:ascii="Wingdings" w:hAnsi="Wingdings" w:hint="default"/>
      </w:rPr>
    </w:lvl>
    <w:lvl w:ilvl="6" w:tplc="10090001" w:tentative="1">
      <w:start w:val="1"/>
      <w:numFmt w:val="bullet"/>
      <w:lvlText w:val=""/>
      <w:lvlJc w:val="left"/>
      <w:pPr>
        <w:ind w:left="5280" w:hanging="360"/>
      </w:pPr>
      <w:rPr>
        <w:rFonts w:ascii="Symbol" w:hAnsi="Symbol" w:hint="default"/>
      </w:rPr>
    </w:lvl>
    <w:lvl w:ilvl="7" w:tplc="10090003" w:tentative="1">
      <w:start w:val="1"/>
      <w:numFmt w:val="bullet"/>
      <w:lvlText w:val="o"/>
      <w:lvlJc w:val="left"/>
      <w:pPr>
        <w:ind w:left="6000" w:hanging="360"/>
      </w:pPr>
      <w:rPr>
        <w:rFonts w:ascii="Courier New" w:hAnsi="Courier New" w:cs="Courier New" w:hint="default"/>
      </w:rPr>
    </w:lvl>
    <w:lvl w:ilvl="8" w:tplc="10090005" w:tentative="1">
      <w:start w:val="1"/>
      <w:numFmt w:val="bullet"/>
      <w:lvlText w:val=""/>
      <w:lvlJc w:val="left"/>
      <w:pPr>
        <w:ind w:left="6720" w:hanging="360"/>
      </w:pPr>
      <w:rPr>
        <w:rFonts w:ascii="Wingdings" w:hAnsi="Wingdings" w:hint="default"/>
      </w:rPr>
    </w:lvl>
  </w:abstractNum>
  <w:abstractNum w:abstractNumId="13" w15:restartNumberingAfterBreak="0">
    <w:nsid w:val="3C3E4CFF"/>
    <w:multiLevelType w:val="hybridMultilevel"/>
    <w:tmpl w:val="4908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F5757"/>
    <w:multiLevelType w:val="hybridMultilevel"/>
    <w:tmpl w:val="D6BEF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1343A"/>
    <w:multiLevelType w:val="hybridMultilevel"/>
    <w:tmpl w:val="AE0C7538"/>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3571F1D"/>
    <w:multiLevelType w:val="hybridMultilevel"/>
    <w:tmpl w:val="8EBEA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AF26637"/>
    <w:multiLevelType w:val="hybridMultilevel"/>
    <w:tmpl w:val="304C64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FCC105C"/>
    <w:multiLevelType w:val="hybridMultilevel"/>
    <w:tmpl w:val="AFF83CC2"/>
    <w:lvl w:ilvl="0" w:tplc="3F82B4F2">
      <w:start w:val="1"/>
      <w:numFmt w:val="bullet"/>
      <w:lvlText w:val=""/>
      <w:lvlJc w:val="left"/>
      <w:pPr>
        <w:ind w:left="720" w:hanging="360"/>
      </w:pPr>
      <w:rPr>
        <w:rFonts w:ascii="Symbol" w:hAnsi="Symbol" w:hint="default"/>
      </w:rPr>
    </w:lvl>
    <w:lvl w:ilvl="1" w:tplc="23D03FF6">
      <w:start w:val="1"/>
      <w:numFmt w:val="bullet"/>
      <w:lvlText w:val="o"/>
      <w:lvlJc w:val="left"/>
      <w:pPr>
        <w:ind w:left="1440" w:hanging="360"/>
      </w:pPr>
      <w:rPr>
        <w:rFonts w:ascii="Courier New" w:hAnsi="Courier New" w:hint="default"/>
      </w:rPr>
    </w:lvl>
    <w:lvl w:ilvl="2" w:tplc="34BC7C88">
      <w:start w:val="1"/>
      <w:numFmt w:val="bullet"/>
      <w:lvlText w:val=""/>
      <w:lvlJc w:val="left"/>
      <w:pPr>
        <w:ind w:left="2160" w:hanging="360"/>
      </w:pPr>
      <w:rPr>
        <w:rFonts w:ascii="Wingdings" w:hAnsi="Wingdings" w:hint="default"/>
      </w:rPr>
    </w:lvl>
    <w:lvl w:ilvl="3" w:tplc="F6EC56B4">
      <w:start w:val="1"/>
      <w:numFmt w:val="bullet"/>
      <w:lvlText w:val=""/>
      <w:lvlJc w:val="left"/>
      <w:pPr>
        <w:ind w:left="2880" w:hanging="360"/>
      </w:pPr>
      <w:rPr>
        <w:rFonts w:ascii="Symbol" w:hAnsi="Symbol" w:hint="default"/>
      </w:rPr>
    </w:lvl>
    <w:lvl w:ilvl="4" w:tplc="9522C75A">
      <w:start w:val="1"/>
      <w:numFmt w:val="bullet"/>
      <w:lvlText w:val="o"/>
      <w:lvlJc w:val="left"/>
      <w:pPr>
        <w:ind w:left="3600" w:hanging="360"/>
      </w:pPr>
      <w:rPr>
        <w:rFonts w:ascii="Courier New" w:hAnsi="Courier New" w:hint="default"/>
      </w:rPr>
    </w:lvl>
    <w:lvl w:ilvl="5" w:tplc="58B82250">
      <w:start w:val="1"/>
      <w:numFmt w:val="bullet"/>
      <w:lvlText w:val=""/>
      <w:lvlJc w:val="left"/>
      <w:pPr>
        <w:ind w:left="4320" w:hanging="360"/>
      </w:pPr>
      <w:rPr>
        <w:rFonts w:ascii="Wingdings" w:hAnsi="Wingdings" w:hint="default"/>
      </w:rPr>
    </w:lvl>
    <w:lvl w:ilvl="6" w:tplc="A35682EE">
      <w:start w:val="1"/>
      <w:numFmt w:val="bullet"/>
      <w:lvlText w:val=""/>
      <w:lvlJc w:val="left"/>
      <w:pPr>
        <w:ind w:left="5040" w:hanging="360"/>
      </w:pPr>
      <w:rPr>
        <w:rFonts w:ascii="Symbol" w:hAnsi="Symbol" w:hint="default"/>
      </w:rPr>
    </w:lvl>
    <w:lvl w:ilvl="7" w:tplc="5BC87388">
      <w:start w:val="1"/>
      <w:numFmt w:val="bullet"/>
      <w:lvlText w:val="o"/>
      <w:lvlJc w:val="left"/>
      <w:pPr>
        <w:ind w:left="5760" w:hanging="360"/>
      </w:pPr>
      <w:rPr>
        <w:rFonts w:ascii="Courier New" w:hAnsi="Courier New" w:hint="default"/>
      </w:rPr>
    </w:lvl>
    <w:lvl w:ilvl="8" w:tplc="C1CA09EC">
      <w:start w:val="1"/>
      <w:numFmt w:val="bullet"/>
      <w:lvlText w:val=""/>
      <w:lvlJc w:val="left"/>
      <w:pPr>
        <w:ind w:left="6480" w:hanging="360"/>
      </w:pPr>
      <w:rPr>
        <w:rFonts w:ascii="Wingdings" w:hAnsi="Wingdings" w:hint="default"/>
      </w:rPr>
    </w:lvl>
  </w:abstractNum>
  <w:abstractNum w:abstractNumId="19" w15:restartNumberingAfterBreak="0">
    <w:nsid w:val="549A521B"/>
    <w:multiLevelType w:val="hybridMultilevel"/>
    <w:tmpl w:val="5442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13FE9"/>
    <w:multiLevelType w:val="hybridMultilevel"/>
    <w:tmpl w:val="379A8F16"/>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DC33A28"/>
    <w:multiLevelType w:val="hybridMultilevel"/>
    <w:tmpl w:val="A462C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pStyle w:val="Bulletlis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0479D6"/>
    <w:multiLevelType w:val="multilevel"/>
    <w:tmpl w:val="9CE8F5F0"/>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cumin Pro Light" w:eastAsiaTheme="minorHAnsi" w:hAnsi="Acumin Pro Light" w:cs="Arial"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9E631C"/>
    <w:multiLevelType w:val="hybridMultilevel"/>
    <w:tmpl w:val="CB120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7D3648"/>
    <w:multiLevelType w:val="hybridMultilevel"/>
    <w:tmpl w:val="58FE8C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E4D1DC1"/>
    <w:multiLevelType w:val="hybridMultilevel"/>
    <w:tmpl w:val="8E4C6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lvlOverride w:ilvl="1">
      <w:startOverride w:val="1"/>
    </w:lvlOverride>
    <w:lvlOverride w:ilvl="2"/>
    <w:lvlOverride w:ilvl="3"/>
    <w:lvlOverride w:ilvl="4"/>
    <w:lvlOverride w:ilvl="5"/>
    <w:lvlOverride w:ilvl="6"/>
    <w:lvlOverride w:ilvl="7"/>
    <w:lvlOverride w:ilvl="8"/>
  </w:num>
  <w:num w:numId="2">
    <w:abstractNumId w:val="22"/>
    <w:lvlOverride w:ilvl="0"/>
    <w:lvlOverride w:ilvl="1">
      <w:startOverride w:val="1"/>
    </w:lvlOverride>
    <w:lvlOverride w:ilvl="2"/>
    <w:lvlOverride w:ilvl="3"/>
    <w:lvlOverride w:ilvl="4"/>
    <w:lvlOverride w:ilvl="5"/>
    <w:lvlOverride w:ilvl="6"/>
    <w:lvlOverride w:ilvl="7"/>
    <w:lvlOverride w:ilvl="8"/>
  </w:num>
  <w:num w:numId="3">
    <w:abstractNumId w:val="23"/>
  </w:num>
  <w:num w:numId="4">
    <w:abstractNumId w:val="22"/>
  </w:num>
  <w:num w:numId="5">
    <w:abstractNumId w:val="2"/>
  </w:num>
  <w:num w:numId="6">
    <w:abstractNumId w:val="18"/>
  </w:num>
  <w:num w:numId="7">
    <w:abstractNumId w:val="14"/>
  </w:num>
  <w:num w:numId="8">
    <w:abstractNumId w:val="25"/>
  </w:num>
  <w:num w:numId="9">
    <w:abstractNumId w:val="0"/>
  </w:num>
  <w:num w:numId="10">
    <w:abstractNumId w:val="3"/>
  </w:num>
  <w:num w:numId="11">
    <w:abstractNumId w:val="26"/>
  </w:num>
  <w:num w:numId="12">
    <w:abstractNumId w:val="6"/>
  </w:num>
  <w:num w:numId="13">
    <w:abstractNumId w:val="8"/>
  </w:num>
  <w:num w:numId="14">
    <w:abstractNumId w:val="13"/>
  </w:num>
  <w:num w:numId="15">
    <w:abstractNumId w:val="24"/>
  </w:num>
  <w:num w:numId="16">
    <w:abstractNumId w:val="11"/>
  </w:num>
  <w:num w:numId="17">
    <w:abstractNumId w:val="9"/>
  </w:num>
  <w:num w:numId="18">
    <w:abstractNumId w:val="21"/>
  </w:num>
  <w:num w:numId="19">
    <w:abstractNumId w:val="7"/>
  </w:num>
  <w:num w:numId="20">
    <w:abstractNumId w:val="4"/>
  </w:num>
  <w:num w:numId="21">
    <w:abstractNumId w:val="20"/>
  </w:num>
  <w:num w:numId="22">
    <w:abstractNumId w:val="5"/>
  </w:num>
  <w:num w:numId="23">
    <w:abstractNumId w:val="16"/>
  </w:num>
  <w:num w:numId="24">
    <w:abstractNumId w:val="10"/>
  </w:num>
  <w:num w:numId="25">
    <w:abstractNumId w:val="12"/>
  </w:num>
  <w:num w:numId="26">
    <w:abstractNumId w:val="15"/>
  </w:num>
  <w:num w:numId="27">
    <w:abstractNumId w:val="17"/>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82"/>
    <w:rsid w:val="00011C1D"/>
    <w:rsid w:val="00023565"/>
    <w:rsid w:val="00066B56"/>
    <w:rsid w:val="002558DA"/>
    <w:rsid w:val="0028164D"/>
    <w:rsid w:val="00290B82"/>
    <w:rsid w:val="002C169A"/>
    <w:rsid w:val="002E7B77"/>
    <w:rsid w:val="003E6F6E"/>
    <w:rsid w:val="00542E05"/>
    <w:rsid w:val="005A2E9E"/>
    <w:rsid w:val="006262F6"/>
    <w:rsid w:val="007D4747"/>
    <w:rsid w:val="008158FF"/>
    <w:rsid w:val="0083210F"/>
    <w:rsid w:val="00880FB5"/>
    <w:rsid w:val="0092276A"/>
    <w:rsid w:val="00931D11"/>
    <w:rsid w:val="009863AE"/>
    <w:rsid w:val="00AB7DCB"/>
    <w:rsid w:val="00B55728"/>
    <w:rsid w:val="00B57B50"/>
    <w:rsid w:val="00B63C5B"/>
    <w:rsid w:val="00B869E0"/>
    <w:rsid w:val="00BB6DAC"/>
    <w:rsid w:val="00BF5983"/>
    <w:rsid w:val="00CE4CF5"/>
    <w:rsid w:val="00D95178"/>
    <w:rsid w:val="00E46666"/>
    <w:rsid w:val="00ED2436"/>
    <w:rsid w:val="00EE6D4D"/>
    <w:rsid w:val="00F966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5748"/>
  <w15:chartTrackingRefBased/>
  <w15:docId w15:val="{4AD75C42-AAC1-4CF1-A241-458637FD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B82"/>
    <w:pPr>
      <w:spacing w:before="60" w:after="60" w:line="240" w:lineRule="auto"/>
    </w:pPr>
    <w:rPr>
      <w:rFonts w:ascii="Acumin Pro Light" w:hAnsi="Acumin Pro Light" w:cs="Arial"/>
      <w:sz w:val="21"/>
    </w:rPr>
  </w:style>
  <w:style w:type="paragraph" w:styleId="Heading1">
    <w:name w:val="heading 1"/>
    <w:basedOn w:val="Normal"/>
    <w:next w:val="Normal"/>
    <w:link w:val="Heading1Char"/>
    <w:uiPriority w:val="9"/>
    <w:qFormat/>
    <w:rsid w:val="00290B82"/>
    <w:pPr>
      <w:keepNext/>
      <w:keepLines/>
      <w:spacing w:before="0" w:after="0"/>
      <w:outlineLvl w:val="0"/>
    </w:pPr>
    <w:rPr>
      <w:rFonts w:ascii="Acumin Pro" w:eastAsiaTheme="majorEastAsia" w:hAnsi="Acumin Pro" w:cstheme="majorHAnsi"/>
      <w:b/>
      <w:caps/>
      <w:color w:val="FFFFFF" w:themeColor="background1"/>
      <w:spacing w:val="8"/>
      <w:sz w:val="28"/>
      <w:szCs w:val="36"/>
    </w:rPr>
  </w:style>
  <w:style w:type="paragraph" w:styleId="Heading2">
    <w:name w:val="heading 2"/>
    <w:aliases w:val="Note"/>
    <w:basedOn w:val="Heading3"/>
    <w:next w:val="Normal"/>
    <w:link w:val="Heading2Char"/>
    <w:uiPriority w:val="9"/>
    <w:semiHidden/>
    <w:unhideWhenUsed/>
    <w:qFormat/>
    <w:rsid w:val="00290B82"/>
    <w:pPr>
      <w:spacing w:before="120"/>
      <w:outlineLvl w:val="1"/>
    </w:pPr>
    <w:rPr>
      <w:rFonts w:ascii="Acumin Pro" w:hAnsi="Acumin Pro" w:cstheme="majorHAnsi"/>
      <w:color w:val="006699"/>
      <w:spacing w:val="8"/>
      <w:sz w:val="22"/>
      <w:szCs w:val="36"/>
    </w:rPr>
  </w:style>
  <w:style w:type="paragraph" w:styleId="Heading3">
    <w:name w:val="heading 3"/>
    <w:basedOn w:val="Normal"/>
    <w:next w:val="Normal"/>
    <w:link w:val="Heading3Char"/>
    <w:uiPriority w:val="9"/>
    <w:semiHidden/>
    <w:unhideWhenUsed/>
    <w:qFormat/>
    <w:rsid w:val="00290B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B82"/>
    <w:rPr>
      <w:rFonts w:ascii="Acumin Pro" w:eastAsiaTheme="majorEastAsia" w:hAnsi="Acumin Pro" w:cstheme="majorHAnsi"/>
      <w:b/>
      <w:caps/>
      <w:color w:val="FFFFFF" w:themeColor="background1"/>
      <w:spacing w:val="8"/>
      <w:sz w:val="28"/>
      <w:szCs w:val="36"/>
    </w:rPr>
  </w:style>
  <w:style w:type="character" w:customStyle="1" w:styleId="Heading2Char">
    <w:name w:val="Heading 2 Char"/>
    <w:aliases w:val="Note Char"/>
    <w:basedOn w:val="DefaultParagraphFont"/>
    <w:link w:val="Heading2"/>
    <w:uiPriority w:val="9"/>
    <w:semiHidden/>
    <w:rsid w:val="00290B82"/>
    <w:rPr>
      <w:rFonts w:ascii="Acumin Pro" w:eastAsiaTheme="majorEastAsia" w:hAnsi="Acumin Pro" w:cstheme="majorHAnsi"/>
      <w:color w:val="006699"/>
      <w:spacing w:val="8"/>
      <w:szCs w:val="36"/>
    </w:rPr>
  </w:style>
  <w:style w:type="character" w:styleId="Hyperlink">
    <w:name w:val="Hyperlink"/>
    <w:basedOn w:val="DefaultParagraphFont"/>
    <w:uiPriority w:val="99"/>
    <w:unhideWhenUsed/>
    <w:rsid w:val="00290B82"/>
    <w:rPr>
      <w:color w:val="0563C1" w:themeColor="hyperlink"/>
      <w:u w:val="single"/>
    </w:rPr>
  </w:style>
  <w:style w:type="paragraph" w:styleId="Title">
    <w:name w:val="Title"/>
    <w:basedOn w:val="Normal"/>
    <w:next w:val="Normal"/>
    <w:link w:val="TitleChar"/>
    <w:uiPriority w:val="10"/>
    <w:qFormat/>
    <w:rsid w:val="00290B82"/>
    <w:pPr>
      <w:jc w:val="center"/>
    </w:pPr>
    <w:rPr>
      <w:rFonts w:ascii="Acumin Pro Semibold" w:eastAsiaTheme="majorEastAsia" w:hAnsi="Acumin Pro Semibold" w:cstheme="majorBidi"/>
      <w:caps/>
      <w:color w:val="FFFFFF" w:themeColor="background1"/>
      <w:spacing w:val="-6"/>
      <w:kern w:val="28"/>
      <w:sz w:val="36"/>
      <w:szCs w:val="37"/>
    </w:rPr>
  </w:style>
  <w:style w:type="character" w:customStyle="1" w:styleId="TitleChar">
    <w:name w:val="Title Char"/>
    <w:basedOn w:val="DefaultParagraphFont"/>
    <w:link w:val="Title"/>
    <w:uiPriority w:val="10"/>
    <w:rsid w:val="00290B82"/>
    <w:rPr>
      <w:rFonts w:ascii="Acumin Pro Semibold" w:eastAsiaTheme="majorEastAsia" w:hAnsi="Acumin Pro Semibold" w:cstheme="majorBidi"/>
      <w:caps/>
      <w:color w:val="FFFFFF" w:themeColor="background1"/>
      <w:spacing w:val="-6"/>
      <w:kern w:val="28"/>
      <w:sz w:val="36"/>
      <w:szCs w:val="37"/>
    </w:rPr>
  </w:style>
  <w:style w:type="character" w:customStyle="1" w:styleId="NumberlistChar">
    <w:name w:val="Number list Char"/>
    <w:basedOn w:val="DefaultParagraphFont"/>
    <w:link w:val="Numberlist"/>
    <w:locked/>
    <w:rsid w:val="00290B82"/>
    <w:rPr>
      <w:rFonts w:ascii="Acumin Pro Light" w:eastAsia="Times New Roman" w:hAnsi="Acumin Pro Light" w:cs="Arial"/>
      <w:sz w:val="21"/>
      <w:lang w:eastAsia="fr-CA"/>
    </w:rPr>
  </w:style>
  <w:style w:type="paragraph" w:customStyle="1" w:styleId="Numberlist">
    <w:name w:val="Number list"/>
    <w:basedOn w:val="Normal"/>
    <w:link w:val="NumberlistChar"/>
    <w:qFormat/>
    <w:rsid w:val="00290B82"/>
    <w:pPr>
      <w:numPr>
        <w:ilvl w:val="1"/>
        <w:numId w:val="1"/>
      </w:numPr>
      <w:spacing w:before="0" w:after="0"/>
      <w:ind w:left="360"/>
      <w:contextualSpacing/>
    </w:pPr>
    <w:rPr>
      <w:rFonts w:eastAsia="Times New Roman"/>
      <w:lang w:eastAsia="fr-CA"/>
    </w:rPr>
  </w:style>
  <w:style w:type="character" w:customStyle="1" w:styleId="BulletlistChar">
    <w:name w:val="Bullet list Char"/>
    <w:basedOn w:val="DefaultParagraphFont"/>
    <w:link w:val="Bulletlist"/>
    <w:locked/>
    <w:rsid w:val="00290B82"/>
    <w:rPr>
      <w:rFonts w:ascii="Acumin Pro Light" w:eastAsia="Times New Roman" w:hAnsi="Acumin Pro Light" w:cs="Arial"/>
      <w:sz w:val="21"/>
      <w:lang w:eastAsia="fr-CA"/>
    </w:rPr>
  </w:style>
  <w:style w:type="paragraph" w:customStyle="1" w:styleId="Bulletlist">
    <w:name w:val="Bullet list"/>
    <w:basedOn w:val="Normal"/>
    <w:link w:val="BulletlistChar"/>
    <w:qFormat/>
    <w:rsid w:val="00290B82"/>
    <w:pPr>
      <w:numPr>
        <w:ilvl w:val="2"/>
        <w:numId w:val="2"/>
      </w:numPr>
      <w:spacing w:before="0" w:after="120"/>
      <w:ind w:left="630" w:hanging="270"/>
      <w:contextualSpacing/>
    </w:pPr>
    <w:rPr>
      <w:rFonts w:eastAsia="Times New Roman"/>
      <w:lang w:eastAsia="fr-CA"/>
    </w:rPr>
  </w:style>
  <w:style w:type="character" w:customStyle="1" w:styleId="TableheadersChar">
    <w:name w:val="Table headers Char"/>
    <w:basedOn w:val="DefaultParagraphFont"/>
    <w:link w:val="Tableheaders"/>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headers">
    <w:name w:val="Table headers"/>
    <w:basedOn w:val="Normal"/>
    <w:link w:val="TableheadersChar"/>
    <w:qFormat/>
    <w:rsid w:val="00290B82"/>
    <w:pPr>
      <w:jc w:val="center"/>
    </w:pPr>
    <w:rPr>
      <w:rFonts w:ascii="Acumin Pro" w:eastAsia="Times New Roman" w:hAnsi="Acumin Pro" w:cstheme="majorHAnsi"/>
      <w:b/>
      <w:bCs/>
      <w:iCs/>
      <w:color w:val="171717" w:themeColor="background2" w:themeShade="1A"/>
      <w:sz w:val="18"/>
      <w:szCs w:val="21"/>
      <w:lang w:eastAsia="fr-CA"/>
    </w:rPr>
  </w:style>
  <w:style w:type="character" w:customStyle="1" w:styleId="tabletextChar">
    <w:name w:val="table text Char"/>
    <w:basedOn w:val="DefaultParagraphFont"/>
    <w:link w:val="tabletext"/>
    <w:locked/>
    <w:rsid w:val="00290B82"/>
    <w:rPr>
      <w:rFonts w:ascii="Acumin Pro Light" w:eastAsia="Times New Roman" w:hAnsi="Acumin Pro Light" w:cstheme="majorBidi"/>
      <w:color w:val="171717" w:themeColor="background2" w:themeShade="1A"/>
      <w:sz w:val="10"/>
      <w:szCs w:val="11"/>
      <w:lang w:eastAsia="fr-CA"/>
    </w:rPr>
  </w:style>
  <w:style w:type="paragraph" w:customStyle="1" w:styleId="tabletext">
    <w:name w:val="table text"/>
    <w:basedOn w:val="Normal"/>
    <w:link w:val="tabletextChar"/>
    <w:qFormat/>
    <w:rsid w:val="00290B82"/>
    <w:pPr>
      <w:spacing w:after="100" w:afterAutospacing="1"/>
      <w:jc w:val="center"/>
    </w:pPr>
    <w:rPr>
      <w:rFonts w:eastAsia="Times New Roman" w:cstheme="majorBidi"/>
      <w:color w:val="171717" w:themeColor="background2" w:themeShade="1A"/>
      <w:sz w:val="10"/>
      <w:szCs w:val="11"/>
      <w:lang w:eastAsia="fr-CA"/>
    </w:rPr>
  </w:style>
  <w:style w:type="character" w:customStyle="1" w:styleId="TablequestionheaderChar">
    <w:name w:val="Table question header Char"/>
    <w:basedOn w:val="DefaultParagraphFont"/>
    <w:link w:val="Tablequestionheader"/>
    <w:locked/>
    <w:rsid w:val="00290B82"/>
    <w:rPr>
      <w:rFonts w:ascii="Acumin Pro Light" w:hAnsi="Acumin Pro Light" w:cs="Arial"/>
      <w:b/>
    </w:rPr>
  </w:style>
  <w:style w:type="paragraph" w:customStyle="1" w:styleId="Tablequestionheader">
    <w:name w:val="Table question header"/>
    <w:basedOn w:val="Normal"/>
    <w:link w:val="TablequestionheaderChar"/>
    <w:qFormat/>
    <w:rsid w:val="00290B82"/>
    <w:rPr>
      <w:b/>
      <w:sz w:val="22"/>
    </w:rPr>
  </w:style>
  <w:style w:type="character" w:customStyle="1" w:styleId="tablecolumnheaderChar">
    <w:name w:val="table column header Char"/>
    <w:basedOn w:val="TableheadersChar"/>
    <w:link w:val="tablecolumnheader"/>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columnheader">
    <w:name w:val="table column header"/>
    <w:basedOn w:val="Tableheaders"/>
    <w:link w:val="tablecolumnheaderChar"/>
    <w:qFormat/>
    <w:rsid w:val="00290B82"/>
    <w:pPr>
      <w:jc w:val="right"/>
    </w:pPr>
  </w:style>
  <w:style w:type="character" w:customStyle="1" w:styleId="normaltextrun">
    <w:name w:val="normaltextrun"/>
    <w:basedOn w:val="DefaultParagraphFont"/>
    <w:rsid w:val="00290B82"/>
  </w:style>
  <w:style w:type="character" w:customStyle="1" w:styleId="eop">
    <w:name w:val="eop"/>
    <w:basedOn w:val="DefaultParagraphFont"/>
    <w:rsid w:val="00290B82"/>
  </w:style>
  <w:style w:type="table" w:styleId="TableGrid">
    <w:name w:val="Table Grid"/>
    <w:basedOn w:val="TableNormal"/>
    <w:uiPriority w:val="39"/>
    <w:rsid w:val="00290B82"/>
    <w:pPr>
      <w:spacing w:after="0" w:line="240" w:lineRule="auto"/>
    </w:pPr>
    <w:rPr>
      <w:sz w:val="24"/>
      <w:szCs w:val="24"/>
      <w:lang w:val="fr-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5">
    <w:name w:val="List Table 7 Colorful Accent 5"/>
    <w:basedOn w:val="TableNormal"/>
    <w:uiPriority w:val="52"/>
    <w:rsid w:val="00290B82"/>
    <w:pPr>
      <w:spacing w:after="0" w:line="240" w:lineRule="auto"/>
    </w:pPr>
    <w:rPr>
      <w:color w:val="2F5496" w:themeColor="accent5" w:themeShade="BF"/>
      <w:sz w:val="24"/>
      <w:szCs w:val="24"/>
      <w:lang w:val="fr-CA"/>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290B82"/>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rsid w:val="00290B82"/>
    <w:rPr>
      <w:sz w:val="20"/>
      <w:szCs w:val="20"/>
    </w:rPr>
  </w:style>
  <w:style w:type="character" w:customStyle="1" w:styleId="CommentTextChar">
    <w:name w:val="Comment Text Char"/>
    <w:basedOn w:val="DefaultParagraphFont"/>
    <w:link w:val="CommentText"/>
    <w:uiPriority w:val="99"/>
    <w:semiHidden/>
    <w:rsid w:val="00290B82"/>
    <w:rPr>
      <w:rFonts w:ascii="Acumin Pro Light" w:hAnsi="Acumin Pro Light" w:cs="Arial"/>
      <w:sz w:val="20"/>
      <w:szCs w:val="20"/>
    </w:rPr>
  </w:style>
  <w:style w:type="paragraph" w:styleId="CommentSubject">
    <w:name w:val="annotation subject"/>
    <w:basedOn w:val="CommentText"/>
    <w:next w:val="CommentText"/>
    <w:link w:val="CommentSubjectChar"/>
    <w:uiPriority w:val="99"/>
    <w:semiHidden/>
    <w:unhideWhenUsed/>
    <w:rsid w:val="00290B82"/>
    <w:pPr>
      <w:spacing w:before="120" w:after="120"/>
    </w:pPr>
    <w:rPr>
      <w:b/>
      <w:bCs/>
    </w:rPr>
  </w:style>
  <w:style w:type="character" w:customStyle="1" w:styleId="CommentSubjectChar">
    <w:name w:val="Comment Subject Char"/>
    <w:basedOn w:val="CommentTextChar"/>
    <w:link w:val="CommentSubject"/>
    <w:uiPriority w:val="99"/>
    <w:semiHidden/>
    <w:rsid w:val="00290B82"/>
    <w:rPr>
      <w:rFonts w:ascii="Acumin Pro Light" w:hAnsi="Acumin Pro Light" w:cs="Arial"/>
      <w:b/>
      <w:bCs/>
      <w:sz w:val="20"/>
      <w:szCs w:val="20"/>
    </w:rPr>
  </w:style>
  <w:style w:type="character" w:customStyle="1" w:styleId="scxw241208930">
    <w:name w:val="scxw241208930"/>
    <w:basedOn w:val="DefaultParagraphFont"/>
    <w:rsid w:val="00290B82"/>
  </w:style>
  <w:style w:type="table" w:customStyle="1" w:styleId="ListTable7Colorful-Accent51">
    <w:name w:val="List Table 7 Colorful - Accent 51"/>
    <w:basedOn w:val="TableNormal"/>
    <w:next w:val="ListTable7Colorful-Accent5"/>
    <w:uiPriority w:val="52"/>
    <w:rsid w:val="00290B82"/>
    <w:pPr>
      <w:spacing w:after="0" w:line="240" w:lineRule="auto"/>
    </w:pPr>
    <w:rPr>
      <w:color w:val="2F5496" w:themeColor="accent5" w:themeShade="BF"/>
      <w:sz w:val="24"/>
      <w:szCs w:val="24"/>
      <w:lang w:val="fr-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D95178"/>
    <w:pPr>
      <w:tabs>
        <w:tab w:val="center" w:pos="4680"/>
        <w:tab w:val="right" w:pos="9360"/>
      </w:tabs>
      <w:spacing w:before="0" w:after="0"/>
    </w:pPr>
  </w:style>
  <w:style w:type="character" w:customStyle="1" w:styleId="HeaderChar">
    <w:name w:val="Header Char"/>
    <w:basedOn w:val="DefaultParagraphFont"/>
    <w:link w:val="Header"/>
    <w:uiPriority w:val="99"/>
    <w:rsid w:val="00D95178"/>
    <w:rPr>
      <w:rFonts w:ascii="Acumin Pro Light" w:hAnsi="Acumin Pro Light" w:cs="Arial"/>
      <w:sz w:val="21"/>
    </w:rPr>
  </w:style>
  <w:style w:type="paragraph" w:styleId="Footer">
    <w:name w:val="footer"/>
    <w:basedOn w:val="Normal"/>
    <w:link w:val="FooterChar"/>
    <w:uiPriority w:val="99"/>
    <w:unhideWhenUsed/>
    <w:rsid w:val="00D95178"/>
    <w:pPr>
      <w:tabs>
        <w:tab w:val="center" w:pos="4680"/>
        <w:tab w:val="right" w:pos="9360"/>
      </w:tabs>
      <w:spacing w:before="0" w:after="0"/>
    </w:pPr>
  </w:style>
  <w:style w:type="character" w:customStyle="1" w:styleId="FooterChar">
    <w:name w:val="Footer Char"/>
    <w:basedOn w:val="DefaultParagraphFont"/>
    <w:link w:val="Footer"/>
    <w:uiPriority w:val="99"/>
    <w:rsid w:val="00D95178"/>
    <w:rPr>
      <w:rFonts w:ascii="Acumin Pro Light" w:hAnsi="Acumin Pro Light" w:cs="Arial"/>
      <w:sz w:val="21"/>
    </w:rPr>
  </w:style>
  <w:style w:type="paragraph" w:styleId="ListParagraph">
    <w:name w:val="List Paragraph"/>
    <w:basedOn w:val="Normal"/>
    <w:uiPriority w:val="34"/>
    <w:qFormat/>
    <w:rsid w:val="00066B56"/>
    <w:pPr>
      <w:ind w:left="720"/>
      <w:contextualSpacing/>
    </w:pPr>
  </w:style>
  <w:style w:type="numbering" w:customStyle="1" w:styleId="NoList1">
    <w:name w:val="No List1"/>
    <w:next w:val="NoList"/>
    <w:uiPriority w:val="99"/>
    <w:semiHidden/>
    <w:unhideWhenUsed/>
    <w:rsid w:val="0092276A"/>
  </w:style>
  <w:style w:type="paragraph" w:customStyle="1" w:styleId="BalloonText1">
    <w:name w:val="Balloon Text1"/>
    <w:basedOn w:val="Normal"/>
    <w:next w:val="BalloonText"/>
    <w:link w:val="BalloonTextChar"/>
    <w:uiPriority w:val="99"/>
    <w:semiHidden/>
    <w:unhideWhenUsed/>
    <w:rsid w:val="0092276A"/>
    <w:pPr>
      <w:spacing w:before="0" w:after="0"/>
    </w:pPr>
    <w:rPr>
      <w:rFonts w:ascii="Tahoma" w:hAnsi="Tahoma" w:cs="Tahoma"/>
      <w:sz w:val="16"/>
      <w:szCs w:val="16"/>
    </w:rPr>
  </w:style>
  <w:style w:type="character" w:customStyle="1" w:styleId="BalloonTextChar">
    <w:name w:val="Balloon Text Char"/>
    <w:basedOn w:val="DefaultParagraphFont"/>
    <w:link w:val="BalloonText1"/>
    <w:uiPriority w:val="99"/>
    <w:semiHidden/>
    <w:rsid w:val="0092276A"/>
    <w:rPr>
      <w:rFonts w:ascii="Tahoma" w:hAnsi="Tahoma" w:cs="Tahoma"/>
      <w:sz w:val="16"/>
      <w:szCs w:val="16"/>
    </w:rPr>
  </w:style>
  <w:style w:type="character" w:styleId="HTMLTypewriter">
    <w:name w:val="HTML Typewriter"/>
    <w:basedOn w:val="DefaultParagraphFont"/>
    <w:uiPriority w:val="99"/>
    <w:semiHidden/>
    <w:unhideWhenUsed/>
    <w:rsid w:val="0092276A"/>
    <w:rPr>
      <w:rFonts w:ascii="Courier New" w:eastAsia="Times New Roman" w:hAnsi="Courier New" w:cs="Courier New"/>
      <w:sz w:val="20"/>
      <w:szCs w:val="20"/>
    </w:rPr>
  </w:style>
  <w:style w:type="character" w:customStyle="1" w:styleId="FollowedHyperlink1">
    <w:name w:val="FollowedHyperlink1"/>
    <w:basedOn w:val="DefaultParagraphFont"/>
    <w:uiPriority w:val="99"/>
    <w:semiHidden/>
    <w:unhideWhenUsed/>
    <w:rsid w:val="0092276A"/>
    <w:rPr>
      <w:color w:val="800080"/>
      <w:u w:val="single"/>
    </w:rPr>
  </w:style>
  <w:style w:type="paragraph" w:styleId="BalloonText">
    <w:name w:val="Balloon Text"/>
    <w:basedOn w:val="Normal"/>
    <w:link w:val="BalloonTextChar1"/>
    <w:uiPriority w:val="99"/>
    <w:semiHidden/>
    <w:unhideWhenUsed/>
    <w:rsid w:val="0092276A"/>
    <w:pPr>
      <w:spacing w:before="0" w:after="0"/>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92276A"/>
    <w:rPr>
      <w:rFonts w:ascii="Segoe UI" w:hAnsi="Segoe UI" w:cs="Segoe UI"/>
      <w:sz w:val="18"/>
      <w:szCs w:val="18"/>
    </w:rPr>
  </w:style>
  <w:style w:type="character" w:styleId="FollowedHyperlink">
    <w:name w:val="FollowedHyperlink"/>
    <w:basedOn w:val="DefaultParagraphFont"/>
    <w:uiPriority w:val="99"/>
    <w:semiHidden/>
    <w:unhideWhenUsed/>
    <w:rsid w:val="009227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gov.mb.ca/k12/cur/essentials/docs/glance_kto9_math.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gov.mb.ca/k12/cur/science/scicurr.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du.gov.mb.ca/k12/mylear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28AC6BCFD8E46A97A71EB2E1F514F" ma:contentTypeVersion="7" ma:contentTypeDescription="Create a new document." ma:contentTypeScope="" ma:versionID="13d47ef27f5dd616a4a8d82a8f4dec63">
  <xsd:schema xmlns:xsd="http://www.w3.org/2001/XMLSchema" xmlns:xs="http://www.w3.org/2001/XMLSchema" xmlns:p="http://schemas.microsoft.com/office/2006/metadata/properties" xmlns:ns2="2766e07e-1642-4dc4-944c-e2790f31bcb4" xmlns:ns3="b9bf7867-83e6-4c9f-8e9f-fbe9c14cad66" targetNamespace="http://schemas.microsoft.com/office/2006/metadata/properties" ma:root="true" ma:fieldsID="0184dd67862d0ab944871227914083e2" ns2:_="" ns3:_="">
    <xsd:import namespace="2766e07e-1642-4dc4-944c-e2790f31bcb4"/>
    <xsd:import namespace="b9bf7867-83e6-4c9f-8e9f-fbe9c14ca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6e07e-1642-4dc4-944c-e2790f31b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f7867-83e6-4c9f-8e9f-fbe9c14cad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4DD5D9-BDEA-4F3D-9D23-BDCD653AB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6e07e-1642-4dc4-944c-e2790f31bcb4"/>
    <ds:schemaRef ds:uri="b9bf7867-83e6-4c9f-8e9f-fbe9c14c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22C2A-C336-4002-9EE2-31142C569CEF}">
  <ds:schemaRefs>
    <ds:schemaRef ds:uri="http://schemas.microsoft.com/sharepoint/v3/contenttype/forms"/>
  </ds:schemaRefs>
</ds:datastoreItem>
</file>

<file path=customXml/itemProps3.xml><?xml version="1.0" encoding="utf-8"?>
<ds:datastoreItem xmlns:ds="http://schemas.openxmlformats.org/officeDocument/2006/customXml" ds:itemID="{B32E64C3-C5B3-4955-824A-94F6C393C42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9bf7867-83e6-4c9f-8e9f-fbe9c14cad66"/>
    <ds:schemaRef ds:uri="http://purl.org/dc/terms/"/>
    <ds:schemaRef ds:uri="2766e07e-1642-4dc4-944c-e2790f31bcb4"/>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Guérineau, Delphine (MET)</dc:creator>
  <cp:keywords/>
  <dc:description/>
  <cp:lastModifiedBy>Potter, Allison (MET)</cp:lastModifiedBy>
  <cp:revision>3</cp:revision>
  <dcterms:created xsi:type="dcterms:W3CDTF">2021-03-22T17:06:00Z</dcterms:created>
  <dcterms:modified xsi:type="dcterms:W3CDTF">2021-03-22T18:59:00Z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0x01010026028AC6BCFD8E46A97A71EB2E1F514F</vt:lpwstr>
  </property>
</Properties>
</file>