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bookmarkStart w:id="0" w:name="_GoBack"/>
            <w:bookmarkEnd w:id="0"/>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2B5E0F">
        <w:trPr>
          <w:trHeight w:val="432"/>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34EB09A5" w:rsidR="00054FD3" w:rsidRDefault="00E51BD6" w:rsidP="002B5E0F">
            <w:pPr>
              <w:spacing w:before="0" w:after="0"/>
            </w:pPr>
            <w:r>
              <w:t>Kindergarten</w:t>
            </w:r>
          </w:p>
        </w:tc>
      </w:tr>
      <w:tr w:rsidR="00054FD3" w14:paraId="3A2F9051" w14:textId="77777777" w:rsidTr="002B5E0F">
        <w:trPr>
          <w:trHeight w:val="432"/>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776E422F" w:rsidR="00054FD3" w:rsidRDefault="008F11C2" w:rsidP="002B5E0F">
            <w:pPr>
              <w:spacing w:before="0" w:after="0"/>
            </w:pPr>
            <w:r>
              <w:t>Mathematics</w:t>
            </w:r>
          </w:p>
        </w:tc>
      </w:tr>
      <w:tr w:rsidR="002B5E0F" w14:paraId="722E4462" w14:textId="77777777" w:rsidTr="009463AE">
        <w:trPr>
          <w:trHeight w:val="504"/>
        </w:trPr>
        <w:tc>
          <w:tcPr>
            <w:tcW w:w="2065" w:type="dxa"/>
            <w:shd w:val="clear" w:color="auto" w:fill="E0E9EC"/>
            <w:vAlign w:val="center"/>
          </w:tcPr>
          <w:p w14:paraId="370DB22B" w14:textId="308EF1F7" w:rsidR="002B5E0F" w:rsidRPr="00511CEB" w:rsidRDefault="002B5E0F" w:rsidP="002B5E0F">
            <w:pPr>
              <w:pStyle w:val="tablecolumnheader"/>
            </w:pPr>
            <w:r w:rsidRPr="00511CEB">
              <w:t>Big Idea</w:t>
            </w:r>
            <w:r>
              <w:t>s</w:t>
            </w:r>
            <w:r w:rsidRPr="00511CEB">
              <w:t>:</w:t>
            </w:r>
          </w:p>
        </w:tc>
        <w:tc>
          <w:tcPr>
            <w:tcW w:w="8391" w:type="dxa"/>
            <w:shd w:val="clear" w:color="auto" w:fill="auto"/>
            <w:vAlign w:val="center"/>
          </w:tcPr>
          <w:p w14:paraId="21913603" w14:textId="76FC6206" w:rsidR="002B5E0F" w:rsidRDefault="002B5E0F" w:rsidP="002B5E0F">
            <w:pPr>
              <w:pStyle w:val="ListParagraph"/>
              <w:numPr>
                <w:ilvl w:val="0"/>
                <w:numId w:val="24"/>
              </w:numPr>
              <w:spacing w:before="0" w:after="0"/>
            </w:pPr>
            <w:r>
              <w:t>Patterns can be represented in a variety of ways.</w:t>
            </w:r>
          </w:p>
          <w:p w14:paraId="5AD1E815" w14:textId="77777777" w:rsidR="002B5E0F" w:rsidRDefault="002B5E0F" w:rsidP="002B5E0F">
            <w:pPr>
              <w:pStyle w:val="ListParagraph"/>
              <w:numPr>
                <w:ilvl w:val="0"/>
                <w:numId w:val="24"/>
              </w:numPr>
              <w:spacing w:before="0" w:after="0"/>
            </w:pPr>
            <w:r w:rsidRPr="00370AC2">
              <w:t>Relationships can be described and generalizations made for mathematical situations that have numbers or objects that repeat in predictable ways.</w:t>
            </w:r>
          </w:p>
          <w:p w14:paraId="41C1430C" w14:textId="77777777" w:rsidR="002B5E0F" w:rsidRDefault="002B5E0F" w:rsidP="002B5E0F">
            <w:pPr>
              <w:pStyle w:val="ListParagraph"/>
              <w:numPr>
                <w:ilvl w:val="0"/>
                <w:numId w:val="24"/>
              </w:numPr>
              <w:spacing w:before="0" w:after="0"/>
            </w:pPr>
            <w:r>
              <w:t>Quantities can be represented concretely, pictorially, and symbolically.</w:t>
            </w:r>
          </w:p>
          <w:p w14:paraId="2E35FFE6" w14:textId="77777777" w:rsidR="002B5E0F" w:rsidRDefault="002B5E0F" w:rsidP="002B5E0F">
            <w:pPr>
              <w:pStyle w:val="ListParagraph"/>
              <w:numPr>
                <w:ilvl w:val="0"/>
                <w:numId w:val="24"/>
              </w:numPr>
              <w:spacing w:before="0" w:after="0"/>
            </w:pPr>
            <w:r>
              <w:t>There are different but equivalent representations of numbers.</w:t>
            </w:r>
          </w:p>
          <w:p w14:paraId="68A6DA8B" w14:textId="77777777" w:rsidR="002B5E0F" w:rsidRDefault="002B5E0F" w:rsidP="002B5E0F">
            <w:pPr>
              <w:pStyle w:val="ListParagraph"/>
              <w:numPr>
                <w:ilvl w:val="0"/>
                <w:numId w:val="24"/>
              </w:numPr>
              <w:spacing w:before="0" w:after="0"/>
            </w:pPr>
            <w:r w:rsidRPr="00370AC2">
              <w:t>Counting tells how many or how much.</w:t>
            </w:r>
          </w:p>
          <w:p w14:paraId="641AE4FB" w14:textId="77777777" w:rsidR="002B5E0F" w:rsidRDefault="002B5E0F" w:rsidP="002B5E0F">
            <w:pPr>
              <w:pStyle w:val="ListParagraph"/>
              <w:numPr>
                <w:ilvl w:val="0"/>
                <w:numId w:val="24"/>
              </w:numPr>
              <w:spacing w:before="0" w:after="0"/>
            </w:pPr>
            <w:r w:rsidRPr="00905283">
              <w:t>Numbers are related to each other through a variety of number relationships.</w:t>
            </w:r>
          </w:p>
          <w:p w14:paraId="76CF4CE5" w14:textId="77777777" w:rsidR="002B5E0F" w:rsidRDefault="002B5E0F" w:rsidP="002B5E0F">
            <w:pPr>
              <w:pStyle w:val="ListParagraph"/>
              <w:numPr>
                <w:ilvl w:val="0"/>
                <w:numId w:val="24"/>
              </w:numPr>
              <w:spacing w:before="0" w:after="0"/>
            </w:pPr>
            <w:r>
              <w:t>It is necessary to understand the attributes of the object before anything can be measured.</w:t>
            </w:r>
          </w:p>
          <w:p w14:paraId="7C33C8E7" w14:textId="77777777" w:rsidR="002B5E0F" w:rsidRDefault="002B5E0F" w:rsidP="002B5E0F">
            <w:pPr>
              <w:pStyle w:val="ListParagraph"/>
              <w:numPr>
                <w:ilvl w:val="0"/>
                <w:numId w:val="24"/>
              </w:numPr>
              <w:spacing w:before="0" w:after="0"/>
            </w:pPr>
            <w:r>
              <w:t>Measurement involves a selected attribute of an object (length, area, mass, volume, capacity) and a comparison of the object being measured against non-standard units of the same attribute.</w:t>
            </w:r>
          </w:p>
          <w:p w14:paraId="2378F3D0" w14:textId="1F89955D" w:rsidR="002B5E0F" w:rsidRDefault="002B5E0F" w:rsidP="002B5E0F">
            <w:pPr>
              <w:pStyle w:val="ListParagraph"/>
              <w:numPr>
                <w:ilvl w:val="0"/>
                <w:numId w:val="24"/>
              </w:numPr>
              <w:spacing w:before="0" w:after="0"/>
            </w:pPr>
            <w:r>
              <w:t>Two- and three-dimensional objects can be described, classified, and analyzed by their attributes.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19093B2E" w:rsidR="00054FD3" w:rsidRDefault="002A5EEA" w:rsidP="009463AE">
            <w:r>
              <w:t>MATH IS ALL AROUND US</w:t>
            </w:r>
          </w:p>
        </w:tc>
      </w:tr>
      <w:tr w:rsidR="009B7CDE" w14:paraId="09395AAB" w14:textId="77777777" w:rsidTr="009463AE">
        <w:trPr>
          <w:trHeight w:val="350"/>
        </w:trPr>
        <w:tc>
          <w:tcPr>
            <w:tcW w:w="2065" w:type="dxa"/>
            <w:shd w:val="clear" w:color="auto" w:fill="E0E9EC"/>
            <w:vAlign w:val="center"/>
          </w:tcPr>
          <w:p w14:paraId="6FB5702B" w14:textId="00DCEF1C" w:rsidR="009B7CDE" w:rsidRDefault="00482486" w:rsidP="009463AE">
            <w:pPr>
              <w:pStyle w:val="tablecolumnheader"/>
            </w:pPr>
            <w:r>
              <w:t>Strand</w:t>
            </w:r>
            <w:r w:rsidR="009B7CDE">
              <w:t>:</w:t>
            </w:r>
          </w:p>
        </w:tc>
        <w:tc>
          <w:tcPr>
            <w:tcW w:w="8391" w:type="dxa"/>
            <w:shd w:val="clear" w:color="auto" w:fill="auto"/>
            <w:vAlign w:val="center"/>
          </w:tcPr>
          <w:p w14:paraId="1E9D079A" w14:textId="1A32C5E6" w:rsidR="009B7CDE" w:rsidRDefault="002B5E0F" w:rsidP="009463AE">
            <w:r>
              <w:t>Number, Patterns and Relationships, Shape and Space</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950F709" w:rsidR="00054FD3" w:rsidRDefault="00E51BD6" w:rsidP="009463AE">
            <w:r>
              <w:t>Several weeks</w:t>
            </w:r>
          </w:p>
        </w:tc>
      </w:tr>
      <w:tr w:rsidR="00482486" w14:paraId="3A09C12E" w14:textId="77777777" w:rsidTr="009463A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21F9DB98" w:rsidR="00482486" w:rsidRPr="00482486" w:rsidRDefault="00CE31B0" w:rsidP="00482486">
            <w:r>
              <w:t>See slides</w:t>
            </w:r>
          </w:p>
        </w:tc>
      </w:tr>
      <w:tr w:rsidR="002B5E0F" w14:paraId="506C0369" w14:textId="77777777" w:rsidTr="009463AE">
        <w:trPr>
          <w:trHeight w:val="504"/>
        </w:trPr>
        <w:tc>
          <w:tcPr>
            <w:tcW w:w="2065" w:type="dxa"/>
            <w:shd w:val="clear" w:color="auto" w:fill="E0E9EC"/>
            <w:vAlign w:val="center"/>
          </w:tcPr>
          <w:p w14:paraId="6138343C" w14:textId="3FB072EB" w:rsidR="002B5E0F" w:rsidRPr="00511CEB" w:rsidRDefault="002B5E0F" w:rsidP="002B5E0F">
            <w:pPr>
              <w:pStyle w:val="tablecolumnheader"/>
            </w:pPr>
            <w:r>
              <w:t>Short Description:</w:t>
            </w:r>
          </w:p>
        </w:tc>
        <w:tc>
          <w:tcPr>
            <w:tcW w:w="8391" w:type="dxa"/>
            <w:shd w:val="clear" w:color="auto" w:fill="auto"/>
            <w:vAlign w:val="center"/>
          </w:tcPr>
          <w:p w14:paraId="4438C1B5" w14:textId="642AAC86" w:rsidR="002B5E0F" w:rsidRPr="00CE31B0" w:rsidRDefault="002B5E0F" w:rsidP="002B5E0F">
            <w:pPr>
              <w:rPr>
                <w:rFonts w:cstheme="minorHAnsi"/>
              </w:rPr>
            </w:pPr>
            <w:r>
              <w:t xml:space="preserve">This is a collection of synchronous and asynchronous activities to support the development of foundational mathematical understanding in Kindergarten. </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8F11C2" w14:paraId="5F62D2C0" w14:textId="77777777" w:rsidTr="00482486">
        <w:trPr>
          <w:trHeight w:val="1340"/>
        </w:trPr>
        <w:tc>
          <w:tcPr>
            <w:tcW w:w="10456" w:type="dxa"/>
          </w:tcPr>
          <w:p w14:paraId="627782D8" w14:textId="45C65D8B" w:rsidR="00E51BD6" w:rsidRPr="00E24040" w:rsidRDefault="008F731B" w:rsidP="00E51BD6">
            <w:r w:rsidRPr="008F11C2">
              <w:t xml:space="preserve">Mathematics: </w:t>
            </w:r>
            <w:hyperlink r:id="rId12" w:history="1">
              <w:r w:rsidRPr="008F11C2">
                <w:rPr>
                  <w:rStyle w:val="Hyperlink"/>
                  <w:color w:val="0000FF"/>
                </w:rPr>
                <w:t>www.edu.gov.mb.ca/k12/cur/essentials/docs/glance_kto9_math.pdf</w:t>
              </w:r>
            </w:hyperlink>
            <w:r w:rsidR="003D4F96" w:rsidRPr="008F11C2">
              <w:rPr>
                <w:rStyle w:val="Hyperlink"/>
                <w:u w:val="none"/>
              </w:rPr>
              <w:br/>
            </w:r>
            <w:r w:rsidR="002B5E0F">
              <w:t>K.N.1, K.N.2, K.N.3, K.N.4, K.N.5, K.N.6, K.PR.1, K.SS.1, K.SS.2, K.SS.3</w:t>
            </w:r>
          </w:p>
          <w:p w14:paraId="33D0769A" w14:textId="566B03A4" w:rsidR="00482486" w:rsidRPr="008F11C2" w:rsidRDefault="00482486" w:rsidP="008F11C2"/>
        </w:tc>
      </w:tr>
    </w:tbl>
    <w:p w14:paraId="7F48FEA6" w14:textId="5C52040E" w:rsidR="003D4F96" w:rsidRPr="008F11C2"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77777777"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530F444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44A6EE4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0BBC0E26"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487788EB"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2CCC734B"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8B1D2B"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1F59D2BE" w:rsidR="00054FD3" w:rsidRPr="00C464BF" w:rsidRDefault="00F129A7" w:rsidP="00E51BD6">
            <w:pPr>
              <w:spacing w:before="0" w:after="0"/>
              <w:rPr>
                <w:lang w:val="fr-CA"/>
              </w:rPr>
            </w:pPr>
            <w:r>
              <w:rPr>
                <w:lang w:val="fr-CA"/>
              </w:rPr>
              <w:t xml:space="preserve">Lisa Page and </w:t>
            </w:r>
            <w:r w:rsidR="00E51BD6">
              <w:rPr>
                <w:lang w:val="fr-CA"/>
              </w:rPr>
              <w:t>Deidre Sagert</w:t>
            </w:r>
          </w:p>
        </w:tc>
      </w:tr>
    </w:tbl>
    <w:p w14:paraId="0BAF8D7C" w14:textId="77777777" w:rsidR="008F731B" w:rsidRPr="00C464BF" w:rsidRDefault="008F731B" w:rsidP="00DC7360">
      <w:pPr>
        <w:pStyle w:val="Heading1"/>
        <w:rPr>
          <w:lang w:val="fr-CA"/>
        </w:rPr>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2F2C11D8" w:rsidR="00054FD3" w:rsidRPr="00277088" w:rsidRDefault="00054FD3" w:rsidP="008F11C2">
            <w:pPr>
              <w:pStyle w:val="Tablequestionheader"/>
            </w:pPr>
            <w:r w:rsidRPr="00277088">
              <w:t xml:space="preserve">Question: </w:t>
            </w:r>
            <w:r w:rsidR="008F11C2">
              <w:t>Overall</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E51BD6" w:rsidRDefault="003D4F96" w:rsidP="008F11C2">
            <w:pPr>
              <w:rPr>
                <w:szCs w:val="24"/>
              </w:rPr>
            </w:pPr>
            <w:r w:rsidRPr="00E51BD6">
              <w:rPr>
                <w:szCs w:val="24"/>
              </w:rPr>
              <w:t>Teacher’s instructions</w:t>
            </w:r>
          </w:p>
          <w:p w14:paraId="0E5103FD" w14:textId="2B0A5C7E" w:rsidR="00E51BD6" w:rsidRPr="00E51BD6" w:rsidRDefault="002B5E0F" w:rsidP="00E51BD6">
            <w:r>
              <w:t xml:space="preserve">This collection of tasks is designed around </w:t>
            </w:r>
            <w:r w:rsidRPr="002B5E0F">
              <w:t>learning outcomes found in the Number Strand, Patterns and Relations Strand and Shape and Space Strand of the curriculum. The collection of tasks does include other learning experiences such as positional language.</w:t>
            </w:r>
            <w:r>
              <w:t xml:space="preserve"> The slides are designed around a different concept each week. The first slide in each section outlines the concept, essential learning and essential questions, and can be used as either a set of synchronous lessons for a remote learning teachers or asynchronous activities if being delivered by a caregiver.</w:t>
            </w:r>
            <w:r w:rsidR="00E51BD6" w:rsidRPr="00E51BD6">
              <w:t xml:space="preserve">  </w:t>
            </w:r>
          </w:p>
          <w:p w14:paraId="4B6AF6F2" w14:textId="6F9CB27E" w:rsidR="00E51BD6" w:rsidRPr="00E51BD6" w:rsidRDefault="002B5E0F" w:rsidP="00E51BD6">
            <w:pPr>
              <w:spacing w:after="240"/>
            </w:pPr>
            <w:r>
              <w:t>Each section provides a different way of engaging with the concept and incudes real-life experiences, games, puzzles, and extensions for learning.</w:t>
            </w:r>
            <w:r w:rsidR="00E51BD6" w:rsidRPr="00E51BD6">
              <w:t xml:space="preserve">. </w:t>
            </w:r>
          </w:p>
          <w:p w14:paraId="6190741C" w14:textId="77777777" w:rsidR="00E51BD6" w:rsidRPr="00E51BD6" w:rsidRDefault="00E51BD6" w:rsidP="00E51BD6">
            <w:r w:rsidRPr="00E51BD6">
              <w:t>Step-by-step instructions for students:</w:t>
            </w:r>
          </w:p>
          <w:p w14:paraId="7D09D6F1" w14:textId="3295C847" w:rsidR="00324AEE" w:rsidRPr="002B5E0F" w:rsidRDefault="002B5E0F" w:rsidP="00E51BD6">
            <w:pPr>
              <w:pStyle w:val="Tablequestionheader"/>
              <w:rPr>
                <w:b w:val="0"/>
              </w:rPr>
            </w:pPr>
            <w:r w:rsidRPr="002B5E0F">
              <w:rPr>
                <w:b w:val="0"/>
              </w:rPr>
              <w:t>These will need to be provided by the teacher in terms of what parts will be student led and those that will be teacher led. More detailed instructions for each learning experience are included in the NOTES section under each slide.</w:t>
            </w:r>
          </w:p>
        </w:tc>
      </w:tr>
    </w:tbl>
    <w:p w14:paraId="2980761B" w14:textId="295065A9" w:rsidR="00D14D9B" w:rsidRDefault="00D14D9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07DE2944" w:rsidR="00C9049A" w:rsidRPr="00C9049A" w:rsidRDefault="00E51BD6" w:rsidP="002A5EEA">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Kindergarten</w:t>
            </w:r>
            <w:r w:rsidR="00C9049A" w:rsidRPr="00C9049A">
              <w:rPr>
                <w:rFonts w:asciiTheme="minorHAnsi" w:hAnsiTheme="minorHAnsi"/>
                <w:b w:val="0"/>
                <w:caps w:val="0"/>
                <w:color w:val="auto"/>
                <w:sz w:val="22"/>
                <w:szCs w:val="22"/>
              </w:rPr>
              <w:t>:</w:t>
            </w:r>
            <w:r>
              <w:rPr>
                <w:rFonts w:asciiTheme="minorHAnsi" w:hAnsiTheme="minorHAnsi"/>
                <w:b w:val="0"/>
                <w:caps w:val="0"/>
                <w:color w:val="auto"/>
                <w:sz w:val="22"/>
                <w:szCs w:val="22"/>
              </w:rPr>
              <w:t xml:space="preserve"> </w:t>
            </w:r>
            <w:r w:rsidR="002A5EEA">
              <w:rPr>
                <w:rFonts w:asciiTheme="minorHAnsi" w:hAnsiTheme="minorHAnsi"/>
                <w:b w:val="0"/>
                <w:caps w:val="0"/>
                <w:color w:val="auto"/>
                <w:sz w:val="22"/>
                <w:szCs w:val="22"/>
              </w:rPr>
              <w:t>Math Is All Around Us</w:t>
            </w:r>
            <w:r w:rsidR="00C9049A" w:rsidRPr="00C9049A">
              <w:rPr>
                <w:rFonts w:asciiTheme="minorHAnsi" w:hAnsiTheme="minorHAnsi"/>
                <w:b w:val="0"/>
                <w:caps w:val="0"/>
                <w:color w:val="auto"/>
                <w:sz w:val="22"/>
                <w:szCs w:val="22"/>
              </w:rPr>
              <w:t>.pptx</w:t>
            </w:r>
            <w:r w:rsidR="00C9049A" w:rsidRPr="00C9049A">
              <w:rPr>
                <w:rFonts w:asciiTheme="minorHAnsi" w:hAnsiTheme="minorHAnsi"/>
                <w:b w:val="0"/>
                <w:caps w:val="0"/>
                <w:color w:val="auto"/>
                <w:sz w:val="22"/>
                <w:szCs w:val="22"/>
              </w:rPr>
              <w:br/>
            </w:r>
            <w:r>
              <w:rPr>
                <w:rFonts w:asciiTheme="minorHAnsi" w:hAnsiTheme="minorHAnsi"/>
                <w:b w:val="0"/>
                <w:caps w:val="0"/>
                <w:color w:val="auto"/>
                <w:sz w:val="22"/>
                <w:szCs w:val="22"/>
              </w:rPr>
              <w:t>Kindergarten</w:t>
            </w:r>
            <w:r w:rsidR="00C9049A" w:rsidRPr="00C9049A">
              <w:rPr>
                <w:rFonts w:asciiTheme="minorHAnsi" w:hAnsiTheme="minorHAnsi"/>
                <w:b w:val="0"/>
                <w:caps w:val="0"/>
                <w:color w:val="auto"/>
                <w:sz w:val="22"/>
                <w:szCs w:val="22"/>
              </w:rPr>
              <w:t xml:space="preserve">: </w:t>
            </w:r>
            <w:r w:rsidR="002A5EEA">
              <w:rPr>
                <w:rFonts w:asciiTheme="minorHAnsi" w:hAnsiTheme="minorHAnsi"/>
                <w:b w:val="0"/>
                <w:caps w:val="0"/>
                <w:color w:val="auto"/>
                <w:sz w:val="22"/>
                <w:szCs w:val="22"/>
              </w:rPr>
              <w:t>Math Is All Around Us</w:t>
            </w:r>
            <w:r w:rsidR="00C9049A" w:rsidRPr="00C9049A">
              <w:rPr>
                <w:rFonts w:asciiTheme="minorHAnsi" w:hAnsiTheme="minorHAnsi"/>
                <w:b w:val="0"/>
                <w:caps w:val="0"/>
                <w:color w:val="auto"/>
                <w:sz w:val="22"/>
                <w:szCs w:val="22"/>
              </w:rPr>
              <w:t xml:space="preserve"> Rubric.docx</w:t>
            </w:r>
          </w:p>
        </w:tc>
      </w:tr>
    </w:tbl>
    <w:p w14:paraId="33344DF7" w14:textId="3335E928" w:rsidR="00FD1FF0" w:rsidRDefault="00FD1FF0"/>
    <w:p w14:paraId="4DF53D3F" w14:textId="77777777" w:rsidR="002B5E0F" w:rsidRDefault="00FD1FF0" w:rsidP="002B5E0F">
      <w:pPr>
        <w:spacing w:before="0" w:after="0"/>
      </w:pPr>
      <w:r>
        <w:br w:type="page"/>
      </w:r>
    </w:p>
    <w:tbl>
      <w:tblPr>
        <w:tblStyle w:val="TableGrid"/>
        <w:tblW w:w="10456" w:type="dxa"/>
        <w:tblLook w:val="04A0" w:firstRow="1" w:lastRow="0" w:firstColumn="1" w:lastColumn="0" w:noHBand="0" w:noVBand="1"/>
      </w:tblPr>
      <w:tblGrid>
        <w:gridCol w:w="3235"/>
        <w:gridCol w:w="1350"/>
        <w:gridCol w:w="1440"/>
        <w:gridCol w:w="2070"/>
        <w:gridCol w:w="2361"/>
      </w:tblGrid>
      <w:tr w:rsidR="002B5E0F" w14:paraId="0965E624" w14:textId="77777777" w:rsidTr="007972D1">
        <w:tc>
          <w:tcPr>
            <w:tcW w:w="10456" w:type="dxa"/>
            <w:gridSpan w:val="5"/>
            <w:vAlign w:val="center"/>
          </w:tcPr>
          <w:p w14:paraId="543B7E37" w14:textId="68EC052E" w:rsidR="002B5E0F" w:rsidRPr="00B80634" w:rsidRDefault="002A5EEA" w:rsidP="007972D1">
            <w:pPr>
              <w:jc w:val="center"/>
              <w:rPr>
                <w:rFonts w:eastAsia="Annie Use Your Telescope" w:cstheme="minorHAnsi"/>
                <w:b/>
                <w:sz w:val="26"/>
                <w:szCs w:val="26"/>
              </w:rPr>
            </w:pPr>
            <w:r>
              <w:rPr>
                <w:rFonts w:ascii="Annie Use Your Telescope" w:eastAsia="Annie Use Your Telescope" w:hAnsi="Annie Use Your Telescope" w:cs="Annie Use Your Telescope"/>
                <w:b/>
                <w:color w:val="000000" w:themeColor="text1"/>
                <w:sz w:val="26"/>
                <w:szCs w:val="26"/>
              </w:rPr>
              <w:t>Math Is All Around Us</w:t>
            </w:r>
            <w:r w:rsidR="002B5E0F" w:rsidRPr="00B80634">
              <w:rPr>
                <w:rFonts w:ascii="Annie Use Your Telescope" w:eastAsia="Annie Use Your Telescope" w:hAnsi="Annie Use Your Telescope" w:cs="Annie Use Your Telescope"/>
                <w:b/>
                <w:color w:val="000000" w:themeColor="text1"/>
                <w:sz w:val="26"/>
                <w:szCs w:val="26"/>
              </w:rPr>
              <w:t xml:space="preserve"> Rubric</w:t>
            </w:r>
          </w:p>
        </w:tc>
      </w:tr>
      <w:tr w:rsidR="002B5E0F" w14:paraId="34A36736" w14:textId="77777777" w:rsidTr="007972D1">
        <w:tc>
          <w:tcPr>
            <w:tcW w:w="3235" w:type="dxa"/>
          </w:tcPr>
          <w:p w14:paraId="253AA49C" w14:textId="77777777" w:rsidR="002B5E0F" w:rsidRPr="004A0272" w:rsidRDefault="002B5E0F" w:rsidP="007972D1">
            <w:pPr>
              <w:rPr>
                <w:rFonts w:eastAsia="Annie Use Your Telescope" w:cstheme="minorHAnsi"/>
                <w:b/>
                <w:sz w:val="22"/>
              </w:rPr>
            </w:pPr>
            <w:r w:rsidRPr="004A0272">
              <w:rPr>
                <w:rFonts w:ascii="Annie Use Your Telescope" w:eastAsia="Annie Use Your Telescope" w:hAnsi="Annie Use Your Telescope" w:cs="Annie Use Your Telescope"/>
                <w:b/>
                <w:sz w:val="20"/>
                <w:szCs w:val="20"/>
              </w:rPr>
              <w:t xml:space="preserve">Student: </w:t>
            </w:r>
          </w:p>
        </w:tc>
        <w:tc>
          <w:tcPr>
            <w:tcW w:w="7221" w:type="dxa"/>
            <w:gridSpan w:val="4"/>
            <w:vAlign w:val="center"/>
          </w:tcPr>
          <w:p w14:paraId="55C9AA9F" w14:textId="77777777" w:rsidR="002B5E0F" w:rsidRPr="004A0272" w:rsidRDefault="002B5E0F" w:rsidP="007972D1">
            <w:pPr>
              <w:jc w:val="center"/>
              <w:rPr>
                <w:rFonts w:eastAsia="Annie Use Your Telescope" w:cstheme="minorHAnsi"/>
                <w:b/>
                <w:sz w:val="22"/>
              </w:rPr>
            </w:pPr>
            <w:r w:rsidRPr="004A0272">
              <w:rPr>
                <w:rFonts w:ascii="Annie Use Your Telescope" w:eastAsia="Annie Use Your Telescope" w:hAnsi="Annie Use Your Telescope" w:cs="Annie Use Your Telescope"/>
                <w:b/>
                <w:i/>
                <w:sz w:val="20"/>
                <w:szCs w:val="20"/>
              </w:rPr>
              <w:t>Basic descriptors to help guide your formative assessments.</w:t>
            </w:r>
          </w:p>
        </w:tc>
      </w:tr>
      <w:tr w:rsidR="002B5E0F" w14:paraId="003B6DA8" w14:textId="77777777" w:rsidTr="007972D1">
        <w:tc>
          <w:tcPr>
            <w:tcW w:w="3235" w:type="dxa"/>
          </w:tcPr>
          <w:p w14:paraId="7BBB4719" w14:textId="04F3B493" w:rsidR="002B5E0F" w:rsidRPr="008F11C2" w:rsidRDefault="002B5E0F" w:rsidP="007972D1">
            <w:pPr>
              <w:widowControl w:val="0"/>
              <w:pBdr>
                <w:top w:val="nil"/>
                <w:left w:val="nil"/>
                <w:bottom w:val="nil"/>
                <w:right w:val="nil"/>
                <w:between w:val="nil"/>
              </w:pBdr>
              <w:rPr>
                <w:rFonts w:eastAsia="Annie Use Your Telescope" w:cstheme="minorHAnsi"/>
                <w:b/>
                <w:sz w:val="20"/>
                <w:szCs w:val="20"/>
              </w:rPr>
            </w:pPr>
            <w:r w:rsidRPr="008F11C2">
              <w:rPr>
                <w:rFonts w:eastAsia="Annie Use Your Telescope" w:cstheme="minorHAnsi"/>
                <w:b/>
                <w:sz w:val="20"/>
                <w:szCs w:val="20"/>
              </w:rPr>
              <w:t>Full details of the student achievement profiles can be found here:</w:t>
            </w:r>
          </w:p>
          <w:p w14:paraId="5AA38B08" w14:textId="77777777" w:rsidR="002B5E0F" w:rsidRPr="008F11C2" w:rsidRDefault="00297E03" w:rsidP="007972D1">
            <w:pPr>
              <w:widowControl w:val="0"/>
              <w:pBdr>
                <w:top w:val="nil"/>
                <w:left w:val="nil"/>
                <w:bottom w:val="nil"/>
                <w:right w:val="nil"/>
                <w:between w:val="nil"/>
              </w:pBdr>
              <w:rPr>
                <w:rFonts w:eastAsia="Annie Use Your Telescope" w:cstheme="minorHAnsi"/>
                <w:b/>
                <w:color w:val="0000FF"/>
                <w:sz w:val="20"/>
                <w:szCs w:val="20"/>
              </w:rPr>
            </w:pPr>
            <w:hyperlink r:id="rId13">
              <w:r w:rsidR="002B5E0F" w:rsidRPr="008F11C2">
                <w:rPr>
                  <w:rFonts w:eastAsia="Annie Use Your Telescope" w:cstheme="minorHAnsi"/>
                  <w:b/>
                  <w:color w:val="0000FF"/>
                  <w:sz w:val="20"/>
                  <w:szCs w:val="20"/>
                  <w:u w:val="single"/>
                </w:rPr>
                <w:t>Mental Math and Estimation</w:t>
              </w:r>
            </w:hyperlink>
          </w:p>
          <w:p w14:paraId="4F19A2F9" w14:textId="77777777" w:rsidR="002B5E0F" w:rsidRPr="008F11C2" w:rsidRDefault="00297E03" w:rsidP="007972D1">
            <w:pPr>
              <w:widowControl w:val="0"/>
              <w:pBdr>
                <w:top w:val="nil"/>
                <w:left w:val="nil"/>
                <w:bottom w:val="nil"/>
                <w:right w:val="nil"/>
                <w:between w:val="nil"/>
              </w:pBdr>
              <w:rPr>
                <w:rFonts w:eastAsia="Annie Use Your Telescope" w:cstheme="minorHAnsi"/>
                <w:b/>
                <w:color w:val="434343"/>
                <w:sz w:val="20"/>
                <w:szCs w:val="20"/>
              </w:rPr>
            </w:pPr>
            <w:hyperlink r:id="rId14">
              <w:r w:rsidR="002B5E0F" w:rsidRPr="008F11C2">
                <w:rPr>
                  <w:rFonts w:eastAsia="Annie Use Your Telescope" w:cstheme="minorHAnsi"/>
                  <w:b/>
                  <w:color w:val="0000FF"/>
                  <w:sz w:val="20"/>
                  <w:szCs w:val="20"/>
                  <w:u w:val="single"/>
                </w:rPr>
                <w:t>Knowledge</w:t>
              </w:r>
            </w:hyperlink>
            <w:r w:rsidR="002B5E0F" w:rsidRPr="008F11C2">
              <w:rPr>
                <w:rFonts w:eastAsia="Annie Use Your Telescope" w:cstheme="minorHAnsi"/>
                <w:b/>
                <w:color w:val="0000FF"/>
                <w:sz w:val="20"/>
                <w:szCs w:val="20"/>
                <w:u w:val="single"/>
              </w:rPr>
              <w:t xml:space="preserve"> and Understanding</w:t>
            </w:r>
          </w:p>
          <w:p w14:paraId="258E07F8" w14:textId="77777777" w:rsidR="002B5E0F" w:rsidRPr="008F11C2" w:rsidRDefault="00297E03" w:rsidP="007972D1">
            <w:pPr>
              <w:rPr>
                <w:rFonts w:eastAsia="Annie Use Your Telescope" w:cstheme="minorHAnsi"/>
                <w:b/>
                <w:sz w:val="20"/>
                <w:szCs w:val="20"/>
              </w:rPr>
            </w:pPr>
            <w:hyperlink r:id="rId15">
              <w:r w:rsidR="002B5E0F" w:rsidRPr="008F11C2">
                <w:rPr>
                  <w:rFonts w:eastAsia="Annie Use Your Telescope" w:cstheme="minorHAnsi"/>
                  <w:b/>
                  <w:color w:val="0000FF"/>
                  <w:sz w:val="20"/>
                  <w:szCs w:val="20"/>
                  <w:u w:val="single"/>
                </w:rPr>
                <w:t>Problem Solving</w:t>
              </w:r>
              <w:r w:rsidR="002B5E0F" w:rsidRPr="008F11C2">
                <w:rPr>
                  <w:rFonts w:eastAsia="Annie Use Your Telescope" w:cstheme="minorHAnsi"/>
                  <w:b/>
                  <w:color w:val="1155CC"/>
                  <w:sz w:val="20"/>
                  <w:szCs w:val="20"/>
                  <w:u w:val="single"/>
                </w:rPr>
                <w:t xml:space="preserve"> </w:t>
              </w:r>
            </w:hyperlink>
          </w:p>
        </w:tc>
        <w:tc>
          <w:tcPr>
            <w:tcW w:w="1350" w:type="dxa"/>
          </w:tcPr>
          <w:p w14:paraId="54D482F1" w14:textId="77777777" w:rsidR="002B5E0F" w:rsidRPr="008F11C2" w:rsidRDefault="002B5E0F" w:rsidP="007972D1">
            <w:pPr>
              <w:jc w:val="center"/>
              <w:rPr>
                <w:rFonts w:eastAsia="Annie Use Your Telescope" w:cstheme="minorHAnsi"/>
                <w:b/>
                <w:sz w:val="20"/>
                <w:szCs w:val="20"/>
              </w:rPr>
            </w:pPr>
            <w:r w:rsidRPr="008F11C2">
              <w:rPr>
                <w:rFonts w:eastAsia="Annie Use Your Telescope" w:cstheme="minorHAnsi"/>
                <w:b/>
                <w:sz w:val="20"/>
                <w:szCs w:val="20"/>
              </w:rPr>
              <w:t>Requires considerable ongoing teacher support.</w:t>
            </w:r>
          </w:p>
        </w:tc>
        <w:tc>
          <w:tcPr>
            <w:tcW w:w="1440" w:type="dxa"/>
          </w:tcPr>
          <w:p w14:paraId="77B04D2F" w14:textId="77777777" w:rsidR="002B5E0F" w:rsidRPr="008F11C2" w:rsidRDefault="002B5E0F" w:rsidP="007972D1">
            <w:pPr>
              <w:jc w:val="center"/>
              <w:rPr>
                <w:rFonts w:eastAsia="Annie Use Your Telescope" w:cstheme="minorHAnsi"/>
                <w:b/>
                <w:sz w:val="20"/>
                <w:szCs w:val="20"/>
              </w:rPr>
            </w:pPr>
            <w:r w:rsidRPr="008F11C2">
              <w:rPr>
                <w:rFonts w:eastAsia="Annie Use Your Telescope" w:cstheme="minorHAnsi"/>
                <w:b/>
                <w:sz w:val="20"/>
                <w:szCs w:val="20"/>
              </w:rPr>
              <w:t>Requires occasional teacher or peer support.</w:t>
            </w:r>
          </w:p>
        </w:tc>
        <w:tc>
          <w:tcPr>
            <w:tcW w:w="2070" w:type="dxa"/>
          </w:tcPr>
          <w:p w14:paraId="418E0B05" w14:textId="77777777" w:rsidR="002B5E0F" w:rsidRPr="008F11C2" w:rsidRDefault="002B5E0F" w:rsidP="007972D1">
            <w:pPr>
              <w:jc w:val="center"/>
              <w:rPr>
                <w:rFonts w:eastAsia="Annie Use Your Telescope" w:cstheme="minorHAnsi"/>
                <w:b/>
                <w:sz w:val="20"/>
                <w:szCs w:val="20"/>
              </w:rPr>
            </w:pPr>
            <w:r w:rsidRPr="008F11C2">
              <w:rPr>
                <w:rFonts w:eastAsia="Annie Use Your Telescope" w:cstheme="minorHAnsi"/>
                <w:b/>
                <w:sz w:val="20"/>
                <w:szCs w:val="20"/>
              </w:rPr>
              <w:t>Accurate, clear, and uses appropriate strategies and procedures. Requires occasional prompting for clarification.</w:t>
            </w:r>
          </w:p>
        </w:tc>
        <w:tc>
          <w:tcPr>
            <w:tcW w:w="2361" w:type="dxa"/>
          </w:tcPr>
          <w:p w14:paraId="01499DE8" w14:textId="77777777" w:rsidR="002B5E0F" w:rsidRPr="008F11C2" w:rsidRDefault="002B5E0F" w:rsidP="007972D1">
            <w:pPr>
              <w:jc w:val="center"/>
              <w:rPr>
                <w:rFonts w:eastAsia="Annie Use Your Telescope" w:cstheme="minorHAnsi"/>
                <w:b/>
                <w:sz w:val="20"/>
                <w:szCs w:val="20"/>
              </w:rPr>
            </w:pPr>
            <w:r w:rsidRPr="008F11C2">
              <w:rPr>
                <w:rFonts w:eastAsia="Annie Use Your Telescope" w:cstheme="minorHAnsi"/>
                <w:b/>
                <w:sz w:val="20"/>
                <w:szCs w:val="20"/>
              </w:rPr>
              <w:t>Accurate, clear, flexible, consistent, and efficient. Justifies and explains reasoning clearly and completely using accurate math vocabulary.</w:t>
            </w:r>
          </w:p>
        </w:tc>
      </w:tr>
      <w:tr w:rsidR="002B5E0F" w14:paraId="3145D8A7" w14:textId="77777777" w:rsidTr="007972D1">
        <w:tc>
          <w:tcPr>
            <w:tcW w:w="3235" w:type="dxa"/>
            <w:shd w:val="clear" w:color="auto" w:fill="F7CAAC" w:themeFill="accent2" w:themeFillTint="66"/>
          </w:tcPr>
          <w:p w14:paraId="02EA6522" w14:textId="77777777" w:rsidR="002B5E0F" w:rsidRPr="00FD1FF0" w:rsidRDefault="002B5E0F" w:rsidP="007972D1">
            <w:pPr>
              <w:rPr>
                <w:rFonts w:eastAsia="Annie Use Your Telescope" w:cstheme="minorHAnsi"/>
                <w:b/>
                <w:sz w:val="22"/>
              </w:rPr>
            </w:pPr>
          </w:p>
        </w:tc>
        <w:tc>
          <w:tcPr>
            <w:tcW w:w="1350" w:type="dxa"/>
            <w:shd w:val="clear" w:color="auto" w:fill="F7CAAC" w:themeFill="accent2" w:themeFillTint="66"/>
            <w:vAlign w:val="center"/>
          </w:tcPr>
          <w:p w14:paraId="75367092" w14:textId="77777777" w:rsidR="002B5E0F" w:rsidRPr="00FD1FF0" w:rsidRDefault="002B5E0F" w:rsidP="007972D1">
            <w:pPr>
              <w:jc w:val="center"/>
              <w:rPr>
                <w:rFonts w:eastAsia="Annie Use Your Telescope" w:cstheme="minorHAnsi"/>
                <w:b/>
                <w:sz w:val="22"/>
              </w:rPr>
            </w:pPr>
            <w:r w:rsidRPr="00FD1FF0">
              <w:rPr>
                <w:rFonts w:eastAsia="Annie Use Your Telescope" w:cstheme="minorHAnsi"/>
                <w:b/>
                <w:sz w:val="22"/>
              </w:rPr>
              <w:t>Limited</w:t>
            </w:r>
          </w:p>
        </w:tc>
        <w:tc>
          <w:tcPr>
            <w:tcW w:w="1440" w:type="dxa"/>
            <w:shd w:val="clear" w:color="auto" w:fill="F7CAAC" w:themeFill="accent2" w:themeFillTint="66"/>
            <w:vAlign w:val="center"/>
          </w:tcPr>
          <w:p w14:paraId="448993B7" w14:textId="77777777" w:rsidR="002B5E0F" w:rsidRPr="00FD1FF0" w:rsidRDefault="002B5E0F" w:rsidP="007972D1">
            <w:pPr>
              <w:jc w:val="center"/>
              <w:rPr>
                <w:rFonts w:eastAsia="Annie Use Your Telescope" w:cstheme="minorHAnsi"/>
                <w:b/>
                <w:sz w:val="22"/>
              </w:rPr>
            </w:pPr>
            <w:r w:rsidRPr="00FD1FF0">
              <w:rPr>
                <w:rFonts w:eastAsia="Annie Use Your Telescope" w:cstheme="minorHAnsi"/>
                <w:b/>
                <w:sz w:val="22"/>
              </w:rPr>
              <w:t>Basic</w:t>
            </w:r>
          </w:p>
        </w:tc>
        <w:tc>
          <w:tcPr>
            <w:tcW w:w="2070" w:type="dxa"/>
            <w:shd w:val="clear" w:color="auto" w:fill="F7CAAC" w:themeFill="accent2" w:themeFillTint="66"/>
            <w:vAlign w:val="center"/>
          </w:tcPr>
          <w:p w14:paraId="6CF4A4ED" w14:textId="77777777" w:rsidR="002B5E0F" w:rsidRPr="00FD1FF0" w:rsidRDefault="002B5E0F" w:rsidP="007972D1">
            <w:pPr>
              <w:jc w:val="center"/>
              <w:rPr>
                <w:rFonts w:eastAsia="Annie Use Your Telescope" w:cstheme="minorHAnsi"/>
                <w:b/>
                <w:sz w:val="22"/>
              </w:rPr>
            </w:pPr>
            <w:r w:rsidRPr="00FD1FF0">
              <w:rPr>
                <w:rFonts w:eastAsia="Annie Use Your Telescope" w:cstheme="minorHAnsi"/>
                <w:b/>
                <w:sz w:val="22"/>
              </w:rPr>
              <w:t>Good</w:t>
            </w:r>
          </w:p>
        </w:tc>
        <w:tc>
          <w:tcPr>
            <w:tcW w:w="2361" w:type="dxa"/>
            <w:shd w:val="clear" w:color="auto" w:fill="F7CAAC" w:themeFill="accent2" w:themeFillTint="66"/>
            <w:vAlign w:val="center"/>
          </w:tcPr>
          <w:p w14:paraId="006802F3" w14:textId="77777777" w:rsidR="002B5E0F" w:rsidRPr="00FD1FF0" w:rsidRDefault="002B5E0F" w:rsidP="007972D1">
            <w:pPr>
              <w:jc w:val="center"/>
              <w:rPr>
                <w:rFonts w:eastAsia="Annie Use Your Telescope" w:cstheme="minorHAnsi"/>
                <w:b/>
                <w:sz w:val="22"/>
              </w:rPr>
            </w:pPr>
            <w:r w:rsidRPr="00FD1FF0">
              <w:rPr>
                <w:rFonts w:eastAsia="Annie Use Your Telescope" w:cstheme="minorHAnsi"/>
                <w:b/>
                <w:sz w:val="22"/>
              </w:rPr>
              <w:t>Very Good/Excellent</w:t>
            </w:r>
          </w:p>
        </w:tc>
      </w:tr>
      <w:tr w:rsidR="002B5E0F" w14:paraId="7F40757B" w14:textId="77777777" w:rsidTr="007972D1">
        <w:tc>
          <w:tcPr>
            <w:tcW w:w="10456" w:type="dxa"/>
            <w:gridSpan w:val="5"/>
            <w:vAlign w:val="center"/>
          </w:tcPr>
          <w:p w14:paraId="5F95573C" w14:textId="77777777" w:rsidR="002B5E0F" w:rsidRPr="00B0091D" w:rsidRDefault="002B5E0F" w:rsidP="007972D1">
            <w:pPr>
              <w:jc w:val="center"/>
              <w:rPr>
                <w:rFonts w:eastAsia="Annie Use Your Telescope" w:cstheme="minorHAnsi"/>
                <w:b/>
                <w:sz w:val="22"/>
              </w:rPr>
            </w:pPr>
            <w:r w:rsidRPr="00496144">
              <w:rPr>
                <w:rFonts w:ascii="Annie Use Your Telescope" w:eastAsia="Annie Use Your Telescope" w:hAnsi="Annie Use Your Telescope" w:cs="Annie Use Your Telescope"/>
                <w:b/>
                <w:i/>
                <w:sz w:val="18"/>
                <w:szCs w:val="18"/>
              </w:rPr>
              <w:t>Tracking student data throughout the</w:t>
            </w:r>
            <w:r>
              <w:rPr>
                <w:rFonts w:ascii="Annie Use Your Telescope" w:eastAsia="Annie Use Your Telescope" w:hAnsi="Annie Use Your Telescope" w:cs="Annie Use Your Telescope"/>
                <w:b/>
                <w:i/>
                <w:sz w:val="18"/>
                <w:szCs w:val="18"/>
              </w:rPr>
              <w:t>se learning</w:t>
            </w:r>
            <w:r w:rsidRPr="00496144">
              <w:rPr>
                <w:rFonts w:ascii="Annie Use Your Telescope" w:eastAsia="Annie Use Your Telescope" w:hAnsi="Annie Use Your Telescope" w:cs="Annie Use Your Telescope"/>
                <w:b/>
                <w:i/>
                <w:sz w:val="18"/>
                <w:szCs w:val="18"/>
              </w:rPr>
              <w:t xml:space="preserve"> experiences allow</w:t>
            </w:r>
            <w:r>
              <w:rPr>
                <w:rFonts w:ascii="Annie Use Your Telescope" w:eastAsia="Annie Use Your Telescope" w:hAnsi="Annie Use Your Telescope" w:cs="Annie Use Your Telescope"/>
                <w:b/>
                <w:i/>
                <w:sz w:val="18"/>
                <w:szCs w:val="18"/>
              </w:rPr>
              <w:t>s</w:t>
            </w:r>
            <w:r w:rsidRPr="00496144">
              <w:rPr>
                <w:rFonts w:ascii="Annie Use Your Telescope" w:eastAsia="Annie Use Your Telescope" w:hAnsi="Annie Use Your Telescope" w:cs="Annie Use Your Telescope"/>
                <w:b/>
                <w:i/>
                <w:sz w:val="18"/>
                <w:szCs w:val="18"/>
              </w:rPr>
              <w:t xml:space="preserve"> the teacher to make an informed assessment </w:t>
            </w:r>
            <w:r>
              <w:rPr>
                <w:rFonts w:ascii="Annie Use Your Telescope" w:eastAsia="Annie Use Your Telescope" w:hAnsi="Annie Use Your Telescope" w:cs="Annie Use Your Telescope"/>
                <w:b/>
                <w:i/>
                <w:sz w:val="18"/>
                <w:szCs w:val="18"/>
              </w:rPr>
              <w:br/>
            </w:r>
            <w:r w:rsidRPr="00496144">
              <w:rPr>
                <w:rFonts w:ascii="Annie Use Your Telescope" w:eastAsia="Annie Use Your Telescope" w:hAnsi="Annie Use Your Telescope" w:cs="Annie Use Your Telescope"/>
                <w:b/>
                <w:i/>
                <w:sz w:val="18"/>
                <w:szCs w:val="18"/>
              </w:rPr>
              <w:t xml:space="preserve">about </w:t>
            </w:r>
            <w:r>
              <w:rPr>
                <w:rFonts w:ascii="Annie Use Your Telescope" w:eastAsia="Annie Use Your Telescope" w:hAnsi="Annie Use Your Telescope" w:cs="Annie Use Your Telescope"/>
                <w:b/>
                <w:i/>
                <w:sz w:val="18"/>
                <w:szCs w:val="18"/>
              </w:rPr>
              <w:t>a</w:t>
            </w:r>
            <w:r w:rsidRPr="00496144">
              <w:rPr>
                <w:rFonts w:ascii="Annie Use Your Telescope" w:eastAsia="Annie Use Your Telescope" w:hAnsi="Annie Use Your Telescope" w:cs="Annie Use Your Telescope"/>
                <w:b/>
                <w:i/>
                <w:sz w:val="18"/>
                <w:szCs w:val="18"/>
              </w:rPr>
              <w:t xml:space="preserve"> student</w:t>
            </w:r>
            <w:r>
              <w:rPr>
                <w:rFonts w:ascii="Annie Use Your Telescope" w:eastAsia="Annie Use Your Telescope" w:hAnsi="Annie Use Your Telescope" w:cs="Annie Use Your Telescope"/>
                <w:b/>
                <w:i/>
                <w:sz w:val="18"/>
                <w:szCs w:val="18"/>
              </w:rPr>
              <w:t>’s</w:t>
            </w:r>
            <w:r w:rsidRPr="00496144">
              <w:rPr>
                <w:rFonts w:ascii="Annie Use Your Telescope" w:eastAsia="Annie Use Your Telescope" w:hAnsi="Annie Use Your Telescope" w:cs="Annie Use Your Telescope"/>
                <w:b/>
                <w:i/>
                <w:sz w:val="18"/>
                <w:szCs w:val="18"/>
              </w:rPr>
              <w:t xml:space="preserve"> level of achievement</w:t>
            </w:r>
            <w:r>
              <w:rPr>
                <w:rFonts w:ascii="Annie Use Your Telescope" w:eastAsia="Annie Use Your Telescope" w:hAnsi="Annie Use Your Telescope" w:cs="Annie Use Your Telescope"/>
                <w:b/>
                <w:i/>
                <w:sz w:val="18"/>
                <w:szCs w:val="18"/>
              </w:rPr>
              <w:t xml:space="preserve"> of these outcomes.</w:t>
            </w:r>
          </w:p>
        </w:tc>
      </w:tr>
      <w:tr w:rsidR="002B5E0F" w14:paraId="69219DB3" w14:textId="77777777" w:rsidTr="007972D1">
        <w:tc>
          <w:tcPr>
            <w:tcW w:w="10456" w:type="dxa"/>
            <w:gridSpan w:val="5"/>
            <w:shd w:val="clear" w:color="auto" w:fill="FBE4D5" w:themeFill="accent2" w:themeFillTint="33"/>
            <w:vAlign w:val="center"/>
          </w:tcPr>
          <w:p w14:paraId="66E7E3F8" w14:textId="77777777" w:rsidR="002B5E0F" w:rsidRPr="005423F4" w:rsidRDefault="002B5E0F" w:rsidP="007972D1">
            <w:pPr>
              <w:rPr>
                <w:rFonts w:eastAsia="Annie Use Your Telescope" w:cstheme="minorHAnsi"/>
                <w:b/>
                <w:i/>
                <w:sz w:val="20"/>
                <w:szCs w:val="20"/>
              </w:rPr>
            </w:pPr>
            <w:r w:rsidRPr="005423F4">
              <w:rPr>
                <w:rFonts w:eastAsia="Annie Use Your Telescope" w:cstheme="minorHAnsi"/>
                <w:b/>
                <w:sz w:val="20"/>
                <w:szCs w:val="20"/>
              </w:rPr>
              <w:t>Knowledge and Understanding</w:t>
            </w:r>
          </w:p>
        </w:tc>
      </w:tr>
      <w:tr w:rsidR="008B1D2B" w14:paraId="5668AA8C" w14:textId="77777777" w:rsidTr="007972D1">
        <w:trPr>
          <w:trHeight w:val="432"/>
        </w:trPr>
        <w:tc>
          <w:tcPr>
            <w:tcW w:w="3235" w:type="dxa"/>
            <w:tcBorders>
              <w:bottom w:val="single" w:sz="4" w:space="0" w:color="auto"/>
            </w:tcBorders>
          </w:tcPr>
          <w:p w14:paraId="1B325F42" w14:textId="77777777" w:rsidR="008B1D2B" w:rsidRPr="002B5E0F" w:rsidRDefault="008B1D2B" w:rsidP="008B1D2B">
            <w:pPr>
              <w:spacing w:before="60" w:after="60"/>
              <w:ind w:left="1"/>
              <w:rPr>
                <w:sz w:val="20"/>
                <w:szCs w:val="20"/>
              </w:rPr>
            </w:pPr>
            <w:r w:rsidRPr="002B5E0F">
              <w:rPr>
                <w:b/>
                <w:sz w:val="20"/>
                <w:szCs w:val="20"/>
              </w:rPr>
              <w:t xml:space="preserve">Number: </w:t>
            </w:r>
          </w:p>
          <w:p w14:paraId="767D2D42" w14:textId="77777777" w:rsidR="008B1D2B" w:rsidRPr="002B5E0F" w:rsidRDefault="008B1D2B" w:rsidP="008B1D2B">
            <w:pPr>
              <w:spacing w:before="60" w:after="60"/>
              <w:rPr>
                <w:sz w:val="20"/>
                <w:szCs w:val="20"/>
              </w:rPr>
            </w:pPr>
            <w:r w:rsidRPr="002B5E0F">
              <w:rPr>
                <w:sz w:val="20"/>
                <w:szCs w:val="20"/>
              </w:rPr>
              <w:t xml:space="preserve">K.N.1. Say the number sequence by 1s, starting anywhere from 1 to 30 </w:t>
            </w:r>
          </w:p>
          <w:p w14:paraId="7947E1A7" w14:textId="5CBAE2A1" w:rsidR="008B1D2B" w:rsidRPr="008B1D2B" w:rsidRDefault="008B1D2B" w:rsidP="008B1D2B">
            <w:pPr>
              <w:spacing w:before="60" w:after="60"/>
              <w:rPr>
                <w:sz w:val="20"/>
                <w:szCs w:val="20"/>
              </w:rPr>
            </w:pPr>
            <w:r w:rsidRPr="002B5E0F">
              <w:rPr>
                <w:sz w:val="20"/>
                <w:szCs w:val="20"/>
              </w:rPr>
              <w:t>and from 10 to 1.</w:t>
            </w:r>
          </w:p>
        </w:tc>
        <w:tc>
          <w:tcPr>
            <w:tcW w:w="1350" w:type="dxa"/>
            <w:tcBorders>
              <w:bottom w:val="single" w:sz="4" w:space="0" w:color="auto"/>
            </w:tcBorders>
          </w:tcPr>
          <w:p w14:paraId="55A8ACDE"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42FC9B63"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6FE1FD87"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4BC818B5" w14:textId="77777777" w:rsidR="008B1D2B" w:rsidRPr="005423F4" w:rsidRDefault="008B1D2B" w:rsidP="002B5E0F">
            <w:pPr>
              <w:rPr>
                <w:rFonts w:eastAsia="Annie Use Your Telescope" w:cstheme="minorHAnsi"/>
                <w:b/>
                <w:sz w:val="20"/>
                <w:szCs w:val="20"/>
              </w:rPr>
            </w:pPr>
          </w:p>
        </w:tc>
      </w:tr>
      <w:tr w:rsidR="008B1D2B" w14:paraId="254C5D8D" w14:textId="77777777" w:rsidTr="007972D1">
        <w:trPr>
          <w:trHeight w:val="432"/>
        </w:trPr>
        <w:tc>
          <w:tcPr>
            <w:tcW w:w="3235" w:type="dxa"/>
            <w:tcBorders>
              <w:bottom w:val="single" w:sz="4" w:space="0" w:color="auto"/>
            </w:tcBorders>
          </w:tcPr>
          <w:p w14:paraId="280BDDE6" w14:textId="77777777" w:rsidR="008B1D2B" w:rsidRPr="002B5E0F" w:rsidRDefault="008B1D2B" w:rsidP="008B1D2B">
            <w:pPr>
              <w:spacing w:before="60" w:after="60"/>
              <w:rPr>
                <w:sz w:val="20"/>
                <w:szCs w:val="20"/>
              </w:rPr>
            </w:pPr>
            <w:r w:rsidRPr="002B5E0F">
              <w:rPr>
                <w:sz w:val="20"/>
                <w:szCs w:val="20"/>
              </w:rPr>
              <w:t xml:space="preserve">K.N.2. Subitize and name familiar arrangements of 1 to 6 dots (or </w:t>
            </w:r>
          </w:p>
          <w:p w14:paraId="34C94BF0" w14:textId="2E52FB56" w:rsidR="008B1D2B" w:rsidRPr="002B5E0F" w:rsidRDefault="008B1D2B" w:rsidP="008B1D2B">
            <w:pPr>
              <w:spacing w:before="60" w:after="60"/>
              <w:rPr>
                <w:sz w:val="20"/>
                <w:szCs w:val="20"/>
              </w:rPr>
            </w:pPr>
            <w:r w:rsidRPr="002B5E0F">
              <w:rPr>
                <w:sz w:val="20"/>
                <w:szCs w:val="20"/>
              </w:rPr>
              <w:t>objects).</w:t>
            </w:r>
          </w:p>
        </w:tc>
        <w:tc>
          <w:tcPr>
            <w:tcW w:w="1350" w:type="dxa"/>
            <w:tcBorders>
              <w:bottom w:val="single" w:sz="4" w:space="0" w:color="auto"/>
            </w:tcBorders>
          </w:tcPr>
          <w:p w14:paraId="29730683"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3CCD9EA4"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374BC542"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70DB39FC" w14:textId="77777777" w:rsidR="008B1D2B" w:rsidRPr="005423F4" w:rsidRDefault="008B1D2B" w:rsidP="002B5E0F">
            <w:pPr>
              <w:rPr>
                <w:rFonts w:eastAsia="Annie Use Your Telescope" w:cstheme="minorHAnsi"/>
                <w:b/>
                <w:sz w:val="20"/>
                <w:szCs w:val="20"/>
              </w:rPr>
            </w:pPr>
          </w:p>
        </w:tc>
      </w:tr>
      <w:tr w:rsidR="008B1D2B" w14:paraId="544E623F" w14:textId="77777777" w:rsidTr="007972D1">
        <w:trPr>
          <w:trHeight w:val="432"/>
        </w:trPr>
        <w:tc>
          <w:tcPr>
            <w:tcW w:w="3235" w:type="dxa"/>
            <w:tcBorders>
              <w:bottom w:val="single" w:sz="4" w:space="0" w:color="auto"/>
            </w:tcBorders>
          </w:tcPr>
          <w:p w14:paraId="246AC83F" w14:textId="31EF3634" w:rsidR="008B1D2B" w:rsidRPr="002B5E0F" w:rsidRDefault="008B1D2B" w:rsidP="008B1D2B">
            <w:pPr>
              <w:spacing w:before="60" w:after="60"/>
              <w:rPr>
                <w:sz w:val="20"/>
                <w:szCs w:val="20"/>
              </w:rPr>
            </w:pPr>
            <w:r w:rsidRPr="002B5E0F">
              <w:rPr>
                <w:sz w:val="20"/>
                <w:szCs w:val="20"/>
              </w:rPr>
              <w:t>K.N.3. Relate a numeral, 1 to 10, to its respective quantity.</w:t>
            </w:r>
          </w:p>
        </w:tc>
        <w:tc>
          <w:tcPr>
            <w:tcW w:w="1350" w:type="dxa"/>
            <w:tcBorders>
              <w:bottom w:val="single" w:sz="4" w:space="0" w:color="auto"/>
            </w:tcBorders>
          </w:tcPr>
          <w:p w14:paraId="2F90E6E3"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64F66FAC"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5D271830"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3FD7C932" w14:textId="77777777" w:rsidR="008B1D2B" w:rsidRPr="005423F4" w:rsidRDefault="008B1D2B" w:rsidP="002B5E0F">
            <w:pPr>
              <w:rPr>
                <w:rFonts w:eastAsia="Annie Use Your Telescope" w:cstheme="minorHAnsi"/>
                <w:b/>
                <w:sz w:val="20"/>
                <w:szCs w:val="20"/>
              </w:rPr>
            </w:pPr>
          </w:p>
        </w:tc>
      </w:tr>
      <w:tr w:rsidR="008B1D2B" w14:paraId="22E877E9" w14:textId="77777777" w:rsidTr="007972D1">
        <w:trPr>
          <w:trHeight w:val="432"/>
        </w:trPr>
        <w:tc>
          <w:tcPr>
            <w:tcW w:w="3235" w:type="dxa"/>
            <w:tcBorders>
              <w:bottom w:val="single" w:sz="4" w:space="0" w:color="auto"/>
            </w:tcBorders>
          </w:tcPr>
          <w:p w14:paraId="0B3569A3" w14:textId="1A94261F" w:rsidR="008B1D2B" w:rsidRPr="002B5E0F" w:rsidRDefault="008B1D2B" w:rsidP="008B1D2B">
            <w:pPr>
              <w:spacing w:before="60" w:after="60"/>
              <w:rPr>
                <w:sz w:val="20"/>
                <w:szCs w:val="20"/>
              </w:rPr>
            </w:pPr>
            <w:r w:rsidRPr="002B5E0F">
              <w:rPr>
                <w:sz w:val="20"/>
                <w:szCs w:val="20"/>
              </w:rPr>
              <w:t>K.N.4. Represent and describe numbers 2 to 10 in two parts, concretely and pictorially.</w:t>
            </w:r>
          </w:p>
        </w:tc>
        <w:tc>
          <w:tcPr>
            <w:tcW w:w="1350" w:type="dxa"/>
            <w:tcBorders>
              <w:bottom w:val="single" w:sz="4" w:space="0" w:color="auto"/>
            </w:tcBorders>
          </w:tcPr>
          <w:p w14:paraId="1B224F95"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0E53D7E8"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418E8B6A"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14873AD3" w14:textId="77777777" w:rsidR="008B1D2B" w:rsidRPr="005423F4" w:rsidRDefault="008B1D2B" w:rsidP="002B5E0F">
            <w:pPr>
              <w:rPr>
                <w:rFonts w:eastAsia="Annie Use Your Telescope" w:cstheme="minorHAnsi"/>
                <w:b/>
                <w:sz w:val="20"/>
                <w:szCs w:val="20"/>
              </w:rPr>
            </w:pPr>
          </w:p>
        </w:tc>
      </w:tr>
      <w:tr w:rsidR="008B1D2B" w14:paraId="14C21A6E" w14:textId="77777777" w:rsidTr="007972D1">
        <w:trPr>
          <w:trHeight w:val="432"/>
        </w:trPr>
        <w:tc>
          <w:tcPr>
            <w:tcW w:w="3235" w:type="dxa"/>
            <w:tcBorders>
              <w:bottom w:val="single" w:sz="4" w:space="0" w:color="auto"/>
            </w:tcBorders>
          </w:tcPr>
          <w:p w14:paraId="4E7091E6" w14:textId="77777777" w:rsidR="008B1D2B" w:rsidRPr="002B5E0F" w:rsidRDefault="008B1D2B" w:rsidP="008B1D2B">
            <w:pPr>
              <w:spacing w:before="60" w:after="60"/>
              <w:rPr>
                <w:rFonts w:cs="Times New Roman"/>
                <w:sz w:val="20"/>
                <w:szCs w:val="20"/>
              </w:rPr>
            </w:pPr>
            <w:r w:rsidRPr="002B5E0F">
              <w:rPr>
                <w:rFonts w:cs="Times New Roman"/>
                <w:sz w:val="20"/>
                <w:szCs w:val="20"/>
              </w:rPr>
              <w:t>K.N.5. Demonstrate an understanding of counting to 10 by</w:t>
            </w:r>
          </w:p>
          <w:p w14:paraId="4F9A0F2D" w14:textId="77777777" w:rsidR="008B1D2B" w:rsidRPr="002B5E0F" w:rsidRDefault="008B1D2B" w:rsidP="008B1D2B">
            <w:pPr>
              <w:numPr>
                <w:ilvl w:val="0"/>
                <w:numId w:val="25"/>
              </w:numPr>
              <w:spacing w:before="60" w:after="60"/>
              <w:contextualSpacing/>
              <w:rPr>
                <w:rFonts w:cs="Times New Roman"/>
                <w:sz w:val="20"/>
                <w:szCs w:val="20"/>
              </w:rPr>
            </w:pPr>
            <w:r w:rsidRPr="002B5E0F">
              <w:rPr>
                <w:rFonts w:cs="Times New Roman"/>
                <w:sz w:val="20"/>
                <w:szCs w:val="20"/>
              </w:rPr>
              <w:t>indicating that the last number said identifies “how many”</w:t>
            </w:r>
          </w:p>
          <w:p w14:paraId="045F857D" w14:textId="6D3B5CDC" w:rsidR="008B1D2B" w:rsidRPr="008B1D2B" w:rsidRDefault="008B1D2B" w:rsidP="008B1D2B">
            <w:pPr>
              <w:numPr>
                <w:ilvl w:val="0"/>
                <w:numId w:val="25"/>
              </w:numPr>
              <w:spacing w:before="60" w:after="60"/>
              <w:contextualSpacing/>
              <w:rPr>
                <w:rFonts w:cs="Times New Roman"/>
                <w:sz w:val="20"/>
                <w:szCs w:val="20"/>
              </w:rPr>
            </w:pPr>
            <w:r w:rsidRPr="002B5E0F">
              <w:rPr>
                <w:rFonts w:cs="Times New Roman"/>
                <w:sz w:val="20"/>
                <w:szCs w:val="20"/>
              </w:rPr>
              <w:t>showing that any set has only one count</w:t>
            </w:r>
          </w:p>
        </w:tc>
        <w:tc>
          <w:tcPr>
            <w:tcW w:w="1350" w:type="dxa"/>
            <w:tcBorders>
              <w:bottom w:val="single" w:sz="4" w:space="0" w:color="auto"/>
            </w:tcBorders>
          </w:tcPr>
          <w:p w14:paraId="5F90AFED"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4CB9F4AF"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14ECB265"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578497D8" w14:textId="77777777" w:rsidR="008B1D2B" w:rsidRPr="005423F4" w:rsidRDefault="008B1D2B" w:rsidP="002B5E0F">
            <w:pPr>
              <w:rPr>
                <w:rFonts w:eastAsia="Annie Use Your Telescope" w:cstheme="minorHAnsi"/>
                <w:b/>
                <w:sz w:val="20"/>
                <w:szCs w:val="20"/>
              </w:rPr>
            </w:pPr>
          </w:p>
        </w:tc>
      </w:tr>
      <w:tr w:rsidR="008B1D2B" w14:paraId="7BB296F6" w14:textId="77777777" w:rsidTr="007972D1">
        <w:trPr>
          <w:trHeight w:val="432"/>
        </w:trPr>
        <w:tc>
          <w:tcPr>
            <w:tcW w:w="3235" w:type="dxa"/>
            <w:tcBorders>
              <w:bottom w:val="single" w:sz="4" w:space="0" w:color="auto"/>
            </w:tcBorders>
          </w:tcPr>
          <w:p w14:paraId="30AD5BF4" w14:textId="77777777" w:rsidR="008B1D2B" w:rsidRPr="002B5E0F" w:rsidRDefault="008B1D2B" w:rsidP="008B1D2B">
            <w:pPr>
              <w:spacing w:before="60" w:after="60"/>
              <w:rPr>
                <w:sz w:val="20"/>
                <w:szCs w:val="20"/>
              </w:rPr>
            </w:pPr>
            <w:r w:rsidRPr="002B5E0F">
              <w:rPr>
                <w:sz w:val="20"/>
                <w:szCs w:val="20"/>
              </w:rPr>
              <w:t>K.N.6. Compare quantities, 1 to 10,</w:t>
            </w:r>
          </w:p>
          <w:p w14:paraId="05AD67CD" w14:textId="77777777" w:rsidR="008B1D2B" w:rsidRPr="002B5E0F" w:rsidRDefault="008B1D2B" w:rsidP="008B1D2B">
            <w:pPr>
              <w:pStyle w:val="ListParagraph"/>
              <w:numPr>
                <w:ilvl w:val="0"/>
                <w:numId w:val="26"/>
              </w:numPr>
              <w:spacing w:before="60" w:after="60"/>
              <w:rPr>
                <w:rFonts w:eastAsia="Annie Use Your Telescope" w:cstheme="minorHAnsi"/>
                <w:b/>
                <w:sz w:val="20"/>
                <w:szCs w:val="20"/>
              </w:rPr>
            </w:pPr>
            <w:r w:rsidRPr="002B5E0F">
              <w:rPr>
                <w:sz w:val="20"/>
                <w:szCs w:val="20"/>
              </w:rPr>
              <w:t>using one-to-one correspondence</w:t>
            </w:r>
          </w:p>
          <w:p w14:paraId="12764792" w14:textId="6873D3E0" w:rsidR="008B1D2B" w:rsidRPr="008B1D2B" w:rsidRDefault="008B1D2B" w:rsidP="008B1D2B">
            <w:pPr>
              <w:pStyle w:val="ListParagraph"/>
              <w:numPr>
                <w:ilvl w:val="0"/>
                <w:numId w:val="26"/>
              </w:numPr>
              <w:spacing w:before="60" w:after="60"/>
              <w:rPr>
                <w:sz w:val="20"/>
                <w:szCs w:val="20"/>
              </w:rPr>
            </w:pPr>
            <w:r w:rsidRPr="008B1D2B">
              <w:rPr>
                <w:sz w:val="20"/>
                <w:szCs w:val="20"/>
              </w:rPr>
              <w:t>by ordering numbers representing different quantities</w:t>
            </w:r>
          </w:p>
        </w:tc>
        <w:tc>
          <w:tcPr>
            <w:tcW w:w="1350" w:type="dxa"/>
            <w:tcBorders>
              <w:bottom w:val="single" w:sz="4" w:space="0" w:color="auto"/>
            </w:tcBorders>
          </w:tcPr>
          <w:p w14:paraId="5EA46AC1" w14:textId="77777777" w:rsidR="008B1D2B" w:rsidRPr="005423F4" w:rsidRDefault="008B1D2B" w:rsidP="002B5E0F">
            <w:pPr>
              <w:rPr>
                <w:rFonts w:eastAsia="Annie Use Your Telescope" w:cstheme="minorHAnsi"/>
                <w:b/>
                <w:sz w:val="20"/>
                <w:szCs w:val="20"/>
              </w:rPr>
            </w:pPr>
          </w:p>
        </w:tc>
        <w:tc>
          <w:tcPr>
            <w:tcW w:w="1440" w:type="dxa"/>
            <w:tcBorders>
              <w:bottom w:val="single" w:sz="4" w:space="0" w:color="auto"/>
            </w:tcBorders>
          </w:tcPr>
          <w:p w14:paraId="64A04939" w14:textId="77777777" w:rsidR="008B1D2B" w:rsidRPr="005423F4" w:rsidRDefault="008B1D2B" w:rsidP="002B5E0F">
            <w:pPr>
              <w:rPr>
                <w:rFonts w:eastAsia="Annie Use Your Telescope" w:cstheme="minorHAnsi"/>
                <w:b/>
                <w:sz w:val="20"/>
                <w:szCs w:val="20"/>
              </w:rPr>
            </w:pPr>
          </w:p>
        </w:tc>
        <w:tc>
          <w:tcPr>
            <w:tcW w:w="2070" w:type="dxa"/>
            <w:tcBorders>
              <w:bottom w:val="single" w:sz="4" w:space="0" w:color="auto"/>
            </w:tcBorders>
          </w:tcPr>
          <w:p w14:paraId="74260B1C" w14:textId="77777777" w:rsidR="008B1D2B" w:rsidRPr="005423F4" w:rsidRDefault="008B1D2B" w:rsidP="002B5E0F">
            <w:pPr>
              <w:rPr>
                <w:rFonts w:eastAsia="Annie Use Your Telescope" w:cstheme="minorHAnsi"/>
                <w:b/>
                <w:sz w:val="20"/>
                <w:szCs w:val="20"/>
              </w:rPr>
            </w:pPr>
          </w:p>
        </w:tc>
        <w:tc>
          <w:tcPr>
            <w:tcW w:w="2361" w:type="dxa"/>
            <w:tcBorders>
              <w:bottom w:val="single" w:sz="4" w:space="0" w:color="auto"/>
            </w:tcBorders>
          </w:tcPr>
          <w:p w14:paraId="72853797" w14:textId="77777777" w:rsidR="008B1D2B" w:rsidRPr="005423F4" w:rsidRDefault="008B1D2B" w:rsidP="002B5E0F">
            <w:pPr>
              <w:rPr>
                <w:rFonts w:eastAsia="Annie Use Your Telescope" w:cstheme="minorHAnsi"/>
                <w:b/>
                <w:sz w:val="20"/>
                <w:szCs w:val="20"/>
              </w:rPr>
            </w:pPr>
          </w:p>
        </w:tc>
      </w:tr>
      <w:tr w:rsidR="002B5E0F" w14:paraId="00FD0B28" w14:textId="77777777" w:rsidTr="007972D1">
        <w:trPr>
          <w:trHeight w:val="432"/>
        </w:trPr>
        <w:tc>
          <w:tcPr>
            <w:tcW w:w="3235" w:type="dxa"/>
            <w:tcBorders>
              <w:bottom w:val="single" w:sz="4" w:space="0" w:color="auto"/>
            </w:tcBorders>
          </w:tcPr>
          <w:p w14:paraId="0C2852AD" w14:textId="77777777" w:rsidR="008B1D2B" w:rsidRPr="00DF5CC0" w:rsidRDefault="008B1D2B" w:rsidP="008B1D2B">
            <w:pPr>
              <w:spacing w:before="60" w:after="60"/>
              <w:ind w:left="1"/>
              <w:rPr>
                <w:b/>
                <w:sz w:val="20"/>
                <w:szCs w:val="20"/>
              </w:rPr>
            </w:pPr>
            <w:r w:rsidRPr="00DF5CC0">
              <w:rPr>
                <w:b/>
                <w:sz w:val="20"/>
                <w:szCs w:val="20"/>
              </w:rPr>
              <w:t>Patterns and Relations:</w:t>
            </w:r>
          </w:p>
          <w:p w14:paraId="352D2022" w14:textId="00693847" w:rsidR="008B1D2B" w:rsidRPr="00DF5CC0" w:rsidRDefault="008B1D2B" w:rsidP="008B1D2B">
            <w:pPr>
              <w:spacing w:before="60" w:after="60"/>
              <w:rPr>
                <w:sz w:val="20"/>
                <w:szCs w:val="20"/>
              </w:rPr>
            </w:pPr>
            <w:r w:rsidRPr="00DF5CC0">
              <w:rPr>
                <w:sz w:val="20"/>
                <w:szCs w:val="20"/>
              </w:rPr>
              <w:t>K.PR.1. Demonstrate an understanding of repeating patterns (two or three elements) by</w:t>
            </w:r>
          </w:p>
          <w:p w14:paraId="1F3678DF" w14:textId="77777777" w:rsidR="008B1D2B" w:rsidRPr="00DF5CC0" w:rsidRDefault="008B1D2B" w:rsidP="008B1D2B">
            <w:pPr>
              <w:pStyle w:val="ListParagraph"/>
              <w:numPr>
                <w:ilvl w:val="0"/>
                <w:numId w:val="27"/>
              </w:numPr>
              <w:spacing w:before="60" w:after="60"/>
              <w:rPr>
                <w:sz w:val="20"/>
                <w:szCs w:val="20"/>
              </w:rPr>
            </w:pPr>
            <w:r w:rsidRPr="00DF5CC0">
              <w:rPr>
                <w:sz w:val="20"/>
                <w:szCs w:val="20"/>
              </w:rPr>
              <w:t>Identifying</w:t>
            </w:r>
          </w:p>
          <w:p w14:paraId="07C7B631" w14:textId="77777777" w:rsidR="008B1D2B" w:rsidRPr="00DF5CC0" w:rsidRDefault="008B1D2B" w:rsidP="008B1D2B">
            <w:pPr>
              <w:pStyle w:val="ListParagraph"/>
              <w:numPr>
                <w:ilvl w:val="0"/>
                <w:numId w:val="27"/>
              </w:numPr>
              <w:spacing w:before="60" w:after="60"/>
              <w:rPr>
                <w:sz w:val="20"/>
                <w:szCs w:val="20"/>
              </w:rPr>
            </w:pPr>
            <w:r w:rsidRPr="00DF5CC0">
              <w:rPr>
                <w:sz w:val="20"/>
                <w:szCs w:val="20"/>
              </w:rPr>
              <w:t>reproducing</w:t>
            </w:r>
          </w:p>
          <w:p w14:paraId="13A52B9A" w14:textId="77777777" w:rsidR="008B1D2B" w:rsidRPr="00DF5CC0" w:rsidRDefault="008B1D2B" w:rsidP="008B1D2B">
            <w:pPr>
              <w:pStyle w:val="ListParagraph"/>
              <w:numPr>
                <w:ilvl w:val="0"/>
                <w:numId w:val="27"/>
              </w:numPr>
              <w:spacing w:before="60" w:after="60"/>
              <w:rPr>
                <w:sz w:val="20"/>
                <w:szCs w:val="20"/>
              </w:rPr>
            </w:pPr>
            <w:r w:rsidRPr="00DF5CC0">
              <w:rPr>
                <w:sz w:val="20"/>
                <w:szCs w:val="20"/>
              </w:rPr>
              <w:t>extending</w:t>
            </w:r>
          </w:p>
          <w:p w14:paraId="42867675" w14:textId="77777777" w:rsidR="008B1D2B" w:rsidRPr="00DF5CC0" w:rsidRDefault="008B1D2B" w:rsidP="008B1D2B">
            <w:pPr>
              <w:pStyle w:val="ListParagraph"/>
              <w:numPr>
                <w:ilvl w:val="0"/>
                <w:numId w:val="27"/>
              </w:numPr>
              <w:spacing w:before="60" w:after="60"/>
              <w:rPr>
                <w:sz w:val="20"/>
                <w:szCs w:val="20"/>
              </w:rPr>
            </w:pPr>
            <w:r w:rsidRPr="00DF5CC0">
              <w:rPr>
                <w:sz w:val="20"/>
                <w:szCs w:val="20"/>
              </w:rPr>
              <w:t>creating</w:t>
            </w:r>
          </w:p>
          <w:p w14:paraId="4314948B" w14:textId="3B7B333B" w:rsidR="002B5E0F" w:rsidRPr="008B1D2B" w:rsidRDefault="008B1D2B" w:rsidP="008B1D2B">
            <w:pPr>
              <w:spacing w:before="60" w:after="60"/>
              <w:rPr>
                <w:rFonts w:eastAsia="Annie Use Your Telescope" w:cstheme="minorHAnsi"/>
                <w:b/>
                <w:sz w:val="20"/>
                <w:szCs w:val="20"/>
              </w:rPr>
            </w:pPr>
            <w:r w:rsidRPr="008B1D2B">
              <w:rPr>
                <w:sz w:val="20"/>
                <w:szCs w:val="20"/>
              </w:rPr>
              <w:t>patterns using manipulatives, sounds, and actions.</w:t>
            </w:r>
          </w:p>
        </w:tc>
        <w:tc>
          <w:tcPr>
            <w:tcW w:w="1350" w:type="dxa"/>
            <w:tcBorders>
              <w:bottom w:val="single" w:sz="4" w:space="0" w:color="auto"/>
            </w:tcBorders>
          </w:tcPr>
          <w:p w14:paraId="07935F15" w14:textId="77777777" w:rsidR="002B5E0F" w:rsidRPr="005423F4" w:rsidRDefault="002B5E0F" w:rsidP="002B5E0F">
            <w:pPr>
              <w:rPr>
                <w:rFonts w:eastAsia="Annie Use Your Telescope" w:cstheme="minorHAnsi"/>
                <w:b/>
                <w:sz w:val="20"/>
                <w:szCs w:val="20"/>
              </w:rPr>
            </w:pPr>
          </w:p>
        </w:tc>
        <w:tc>
          <w:tcPr>
            <w:tcW w:w="1440" w:type="dxa"/>
            <w:tcBorders>
              <w:bottom w:val="single" w:sz="4" w:space="0" w:color="auto"/>
            </w:tcBorders>
          </w:tcPr>
          <w:p w14:paraId="3BB36027" w14:textId="77777777" w:rsidR="002B5E0F" w:rsidRPr="005423F4" w:rsidRDefault="002B5E0F" w:rsidP="002B5E0F">
            <w:pPr>
              <w:rPr>
                <w:rFonts w:eastAsia="Annie Use Your Telescope" w:cstheme="minorHAnsi"/>
                <w:b/>
                <w:sz w:val="20"/>
                <w:szCs w:val="20"/>
              </w:rPr>
            </w:pPr>
          </w:p>
        </w:tc>
        <w:tc>
          <w:tcPr>
            <w:tcW w:w="2070" w:type="dxa"/>
            <w:tcBorders>
              <w:bottom w:val="single" w:sz="4" w:space="0" w:color="auto"/>
            </w:tcBorders>
          </w:tcPr>
          <w:p w14:paraId="6B7C827F" w14:textId="77777777" w:rsidR="002B5E0F" w:rsidRPr="005423F4" w:rsidRDefault="002B5E0F" w:rsidP="002B5E0F">
            <w:pPr>
              <w:rPr>
                <w:rFonts w:eastAsia="Annie Use Your Telescope" w:cstheme="minorHAnsi"/>
                <w:b/>
                <w:sz w:val="20"/>
                <w:szCs w:val="20"/>
              </w:rPr>
            </w:pPr>
          </w:p>
        </w:tc>
        <w:tc>
          <w:tcPr>
            <w:tcW w:w="2361" w:type="dxa"/>
            <w:tcBorders>
              <w:bottom w:val="single" w:sz="4" w:space="0" w:color="auto"/>
            </w:tcBorders>
          </w:tcPr>
          <w:p w14:paraId="22A7232C" w14:textId="77777777" w:rsidR="002B5E0F" w:rsidRPr="005423F4" w:rsidRDefault="002B5E0F" w:rsidP="002B5E0F">
            <w:pPr>
              <w:rPr>
                <w:rFonts w:eastAsia="Annie Use Your Telescope" w:cstheme="minorHAnsi"/>
                <w:b/>
                <w:sz w:val="20"/>
                <w:szCs w:val="20"/>
              </w:rPr>
            </w:pPr>
          </w:p>
        </w:tc>
      </w:tr>
      <w:tr w:rsidR="00DF5CC0" w14:paraId="40BC7823" w14:textId="77777777" w:rsidTr="007972D1">
        <w:trPr>
          <w:trHeight w:val="1440"/>
        </w:trPr>
        <w:tc>
          <w:tcPr>
            <w:tcW w:w="3235" w:type="dxa"/>
            <w:tcBorders>
              <w:bottom w:val="single" w:sz="4" w:space="0" w:color="auto"/>
            </w:tcBorders>
          </w:tcPr>
          <w:p w14:paraId="5FFA7C82" w14:textId="77777777" w:rsidR="008B1D2B" w:rsidRPr="00DF5CC0" w:rsidRDefault="008B1D2B" w:rsidP="008B1D2B">
            <w:pPr>
              <w:spacing w:before="60" w:after="60"/>
              <w:ind w:left="1"/>
              <w:rPr>
                <w:b/>
                <w:sz w:val="20"/>
                <w:szCs w:val="20"/>
              </w:rPr>
            </w:pPr>
            <w:r w:rsidRPr="00DF5CC0">
              <w:rPr>
                <w:b/>
                <w:sz w:val="20"/>
                <w:szCs w:val="20"/>
              </w:rPr>
              <w:t>Shape and Space:</w:t>
            </w:r>
          </w:p>
          <w:p w14:paraId="06A1AB8B" w14:textId="6A3E7305" w:rsidR="00DF5CC0" w:rsidRPr="008B1D2B" w:rsidRDefault="008B1D2B" w:rsidP="008B1D2B">
            <w:pPr>
              <w:spacing w:before="60" w:after="60"/>
              <w:rPr>
                <w:sz w:val="20"/>
                <w:szCs w:val="20"/>
              </w:rPr>
            </w:pPr>
            <w:r w:rsidRPr="00DF5CC0">
              <w:rPr>
                <w:sz w:val="20"/>
                <w:szCs w:val="20"/>
              </w:rPr>
              <w:t xml:space="preserve">K.SS.1. Use direct comparison to compare two objects based on a single  attribute, such as length (height), mass (weight), and volume (capacity). </w:t>
            </w:r>
          </w:p>
        </w:tc>
        <w:tc>
          <w:tcPr>
            <w:tcW w:w="1350" w:type="dxa"/>
            <w:tcBorders>
              <w:bottom w:val="single" w:sz="4" w:space="0" w:color="auto"/>
            </w:tcBorders>
          </w:tcPr>
          <w:p w14:paraId="033E94D8" w14:textId="77777777" w:rsidR="00DF5CC0" w:rsidRPr="005423F4" w:rsidRDefault="00DF5CC0" w:rsidP="00DF5CC0">
            <w:pPr>
              <w:rPr>
                <w:rFonts w:eastAsia="Annie Use Your Telescope" w:cstheme="minorHAnsi"/>
                <w:b/>
                <w:sz w:val="20"/>
                <w:szCs w:val="20"/>
              </w:rPr>
            </w:pPr>
          </w:p>
        </w:tc>
        <w:tc>
          <w:tcPr>
            <w:tcW w:w="1440" w:type="dxa"/>
            <w:tcBorders>
              <w:bottom w:val="single" w:sz="4" w:space="0" w:color="auto"/>
            </w:tcBorders>
          </w:tcPr>
          <w:p w14:paraId="12E0DAED" w14:textId="77777777" w:rsidR="00DF5CC0" w:rsidRPr="005423F4" w:rsidRDefault="00DF5CC0" w:rsidP="00DF5CC0">
            <w:pPr>
              <w:rPr>
                <w:rFonts w:eastAsia="Annie Use Your Telescope" w:cstheme="minorHAnsi"/>
                <w:b/>
                <w:sz w:val="20"/>
                <w:szCs w:val="20"/>
              </w:rPr>
            </w:pPr>
          </w:p>
        </w:tc>
        <w:tc>
          <w:tcPr>
            <w:tcW w:w="2070" w:type="dxa"/>
            <w:tcBorders>
              <w:bottom w:val="single" w:sz="4" w:space="0" w:color="auto"/>
            </w:tcBorders>
          </w:tcPr>
          <w:p w14:paraId="573B6FFF" w14:textId="77777777" w:rsidR="00DF5CC0" w:rsidRPr="005423F4" w:rsidRDefault="00DF5CC0" w:rsidP="00DF5CC0">
            <w:pPr>
              <w:rPr>
                <w:rFonts w:eastAsia="Annie Use Your Telescope" w:cstheme="minorHAnsi"/>
                <w:b/>
                <w:sz w:val="20"/>
                <w:szCs w:val="20"/>
              </w:rPr>
            </w:pPr>
          </w:p>
        </w:tc>
        <w:tc>
          <w:tcPr>
            <w:tcW w:w="2361" w:type="dxa"/>
            <w:tcBorders>
              <w:bottom w:val="single" w:sz="4" w:space="0" w:color="auto"/>
            </w:tcBorders>
          </w:tcPr>
          <w:p w14:paraId="1E4463FC" w14:textId="77777777" w:rsidR="00DF5CC0" w:rsidRPr="005423F4" w:rsidRDefault="00DF5CC0" w:rsidP="00DF5CC0">
            <w:pPr>
              <w:rPr>
                <w:rFonts w:eastAsia="Annie Use Your Telescope" w:cstheme="minorHAnsi"/>
                <w:b/>
                <w:sz w:val="20"/>
                <w:szCs w:val="20"/>
              </w:rPr>
            </w:pPr>
          </w:p>
        </w:tc>
      </w:tr>
      <w:tr w:rsidR="00DF5CC0" w14:paraId="747434FA" w14:textId="77777777" w:rsidTr="009121B7">
        <w:trPr>
          <w:trHeight w:val="593"/>
        </w:trPr>
        <w:tc>
          <w:tcPr>
            <w:tcW w:w="3235" w:type="dxa"/>
            <w:tcBorders>
              <w:top w:val="single" w:sz="4" w:space="0" w:color="auto"/>
              <w:bottom w:val="single" w:sz="2" w:space="0" w:color="auto"/>
            </w:tcBorders>
          </w:tcPr>
          <w:p w14:paraId="04005D18" w14:textId="104E7776" w:rsidR="00DF5CC0" w:rsidRPr="008B1D2B" w:rsidRDefault="00DF5CC0" w:rsidP="008B1D2B">
            <w:pPr>
              <w:spacing w:before="60" w:after="60"/>
              <w:ind w:left="1"/>
              <w:rPr>
                <w:sz w:val="20"/>
                <w:szCs w:val="20"/>
              </w:rPr>
            </w:pPr>
            <w:r w:rsidRPr="00DF5CC0">
              <w:rPr>
                <w:sz w:val="20"/>
                <w:szCs w:val="20"/>
              </w:rPr>
              <w:t>K.SS.2. Sort 3-D objects using a single attribute.</w:t>
            </w:r>
          </w:p>
        </w:tc>
        <w:tc>
          <w:tcPr>
            <w:tcW w:w="1350" w:type="dxa"/>
            <w:tcBorders>
              <w:top w:val="single" w:sz="4" w:space="0" w:color="auto"/>
              <w:bottom w:val="single" w:sz="4" w:space="0" w:color="auto"/>
            </w:tcBorders>
          </w:tcPr>
          <w:p w14:paraId="1D001E6A" w14:textId="77777777" w:rsidR="00DF5CC0" w:rsidRPr="005423F4" w:rsidRDefault="00DF5CC0" w:rsidP="00DF5CC0">
            <w:pPr>
              <w:rPr>
                <w:rFonts w:eastAsia="Annie Use Your Telescope" w:cstheme="minorHAnsi"/>
                <w:b/>
                <w:sz w:val="20"/>
                <w:szCs w:val="20"/>
              </w:rPr>
            </w:pPr>
          </w:p>
        </w:tc>
        <w:tc>
          <w:tcPr>
            <w:tcW w:w="1440" w:type="dxa"/>
            <w:tcBorders>
              <w:top w:val="single" w:sz="4" w:space="0" w:color="auto"/>
              <w:bottom w:val="single" w:sz="4" w:space="0" w:color="auto"/>
            </w:tcBorders>
          </w:tcPr>
          <w:p w14:paraId="289B80EE" w14:textId="77777777" w:rsidR="00DF5CC0" w:rsidRPr="005423F4" w:rsidRDefault="00DF5CC0" w:rsidP="00DF5CC0">
            <w:pPr>
              <w:rPr>
                <w:rFonts w:eastAsia="Annie Use Your Telescope" w:cstheme="minorHAnsi"/>
                <w:b/>
                <w:sz w:val="20"/>
                <w:szCs w:val="20"/>
              </w:rPr>
            </w:pPr>
          </w:p>
        </w:tc>
        <w:tc>
          <w:tcPr>
            <w:tcW w:w="2070" w:type="dxa"/>
            <w:tcBorders>
              <w:top w:val="single" w:sz="4" w:space="0" w:color="auto"/>
              <w:bottom w:val="single" w:sz="4" w:space="0" w:color="auto"/>
            </w:tcBorders>
          </w:tcPr>
          <w:p w14:paraId="70ADFBAE" w14:textId="77777777" w:rsidR="00DF5CC0" w:rsidRPr="005423F4" w:rsidRDefault="00DF5CC0" w:rsidP="00DF5CC0">
            <w:pPr>
              <w:rPr>
                <w:rFonts w:eastAsia="Annie Use Your Telescope" w:cstheme="minorHAnsi"/>
                <w:b/>
                <w:sz w:val="20"/>
                <w:szCs w:val="20"/>
              </w:rPr>
            </w:pPr>
          </w:p>
        </w:tc>
        <w:tc>
          <w:tcPr>
            <w:tcW w:w="2361" w:type="dxa"/>
            <w:tcBorders>
              <w:top w:val="single" w:sz="4" w:space="0" w:color="auto"/>
              <w:bottom w:val="single" w:sz="4" w:space="0" w:color="auto"/>
            </w:tcBorders>
          </w:tcPr>
          <w:p w14:paraId="5D9D3E84" w14:textId="77777777" w:rsidR="00DF5CC0" w:rsidRPr="005423F4" w:rsidRDefault="00DF5CC0" w:rsidP="00DF5CC0">
            <w:pPr>
              <w:rPr>
                <w:rFonts w:eastAsia="Annie Use Your Telescope" w:cstheme="minorHAnsi"/>
                <w:b/>
                <w:sz w:val="20"/>
                <w:szCs w:val="20"/>
              </w:rPr>
            </w:pPr>
          </w:p>
        </w:tc>
      </w:tr>
      <w:tr w:rsidR="008B1D2B" w14:paraId="0237CBC4" w14:textId="77777777" w:rsidTr="007972D1">
        <w:tc>
          <w:tcPr>
            <w:tcW w:w="3235" w:type="dxa"/>
            <w:tcBorders>
              <w:bottom w:val="single" w:sz="4" w:space="0" w:color="auto"/>
            </w:tcBorders>
          </w:tcPr>
          <w:p w14:paraId="28966958" w14:textId="47666A15" w:rsidR="008B1D2B" w:rsidRPr="00DF5CC0" w:rsidRDefault="008B1D2B" w:rsidP="008B1D2B">
            <w:pPr>
              <w:spacing w:before="60" w:after="60"/>
              <w:ind w:left="1"/>
              <w:rPr>
                <w:b/>
                <w:sz w:val="20"/>
                <w:szCs w:val="20"/>
              </w:rPr>
            </w:pPr>
            <w:r w:rsidRPr="00DF5CC0">
              <w:rPr>
                <w:sz w:val="20"/>
                <w:szCs w:val="20"/>
              </w:rPr>
              <w:t xml:space="preserve">K.SS.3. Build and describe </w:t>
            </w:r>
            <w:r>
              <w:rPr>
                <w:sz w:val="20"/>
                <w:szCs w:val="20"/>
              </w:rPr>
              <w:br/>
            </w:r>
            <w:r w:rsidRPr="00DF5CC0">
              <w:rPr>
                <w:sz w:val="20"/>
                <w:szCs w:val="20"/>
              </w:rPr>
              <w:t>3-D objects.</w:t>
            </w:r>
          </w:p>
        </w:tc>
        <w:tc>
          <w:tcPr>
            <w:tcW w:w="1350" w:type="dxa"/>
            <w:tcBorders>
              <w:bottom w:val="single" w:sz="4" w:space="0" w:color="auto"/>
            </w:tcBorders>
          </w:tcPr>
          <w:p w14:paraId="2D541749" w14:textId="77777777" w:rsidR="008B1D2B" w:rsidRPr="005423F4" w:rsidRDefault="008B1D2B" w:rsidP="00DF5CC0">
            <w:pPr>
              <w:rPr>
                <w:rFonts w:eastAsia="Annie Use Your Telescope" w:cstheme="minorHAnsi"/>
                <w:b/>
                <w:sz w:val="20"/>
                <w:szCs w:val="20"/>
              </w:rPr>
            </w:pPr>
          </w:p>
        </w:tc>
        <w:tc>
          <w:tcPr>
            <w:tcW w:w="1440" w:type="dxa"/>
            <w:tcBorders>
              <w:bottom w:val="single" w:sz="4" w:space="0" w:color="auto"/>
            </w:tcBorders>
          </w:tcPr>
          <w:p w14:paraId="0E0E03DE" w14:textId="77777777" w:rsidR="008B1D2B" w:rsidRPr="005423F4" w:rsidRDefault="008B1D2B" w:rsidP="00DF5CC0">
            <w:pPr>
              <w:rPr>
                <w:rFonts w:eastAsia="Annie Use Your Telescope" w:cstheme="minorHAnsi"/>
                <w:b/>
                <w:sz w:val="20"/>
                <w:szCs w:val="20"/>
              </w:rPr>
            </w:pPr>
          </w:p>
        </w:tc>
        <w:tc>
          <w:tcPr>
            <w:tcW w:w="2070" w:type="dxa"/>
            <w:tcBorders>
              <w:bottom w:val="single" w:sz="4" w:space="0" w:color="auto"/>
            </w:tcBorders>
          </w:tcPr>
          <w:p w14:paraId="4AB725E7" w14:textId="77777777" w:rsidR="008B1D2B" w:rsidRPr="005423F4" w:rsidRDefault="008B1D2B" w:rsidP="00DF5CC0">
            <w:pPr>
              <w:rPr>
                <w:rFonts w:eastAsia="Annie Use Your Telescope" w:cstheme="minorHAnsi"/>
                <w:b/>
                <w:sz w:val="20"/>
                <w:szCs w:val="20"/>
              </w:rPr>
            </w:pPr>
          </w:p>
        </w:tc>
        <w:tc>
          <w:tcPr>
            <w:tcW w:w="2361" w:type="dxa"/>
            <w:tcBorders>
              <w:bottom w:val="single" w:sz="4" w:space="0" w:color="auto"/>
            </w:tcBorders>
          </w:tcPr>
          <w:p w14:paraId="6F35E8FB" w14:textId="77777777" w:rsidR="008B1D2B" w:rsidRPr="005423F4" w:rsidRDefault="008B1D2B" w:rsidP="00DF5CC0">
            <w:pPr>
              <w:rPr>
                <w:rFonts w:eastAsia="Annie Use Your Telescope" w:cstheme="minorHAnsi"/>
                <w:b/>
                <w:sz w:val="20"/>
                <w:szCs w:val="20"/>
              </w:rPr>
            </w:pPr>
          </w:p>
        </w:tc>
      </w:tr>
      <w:tr w:rsidR="00DF5CC0" w14:paraId="1CB57077" w14:textId="77777777" w:rsidTr="007972D1">
        <w:tc>
          <w:tcPr>
            <w:tcW w:w="3235" w:type="dxa"/>
            <w:tcBorders>
              <w:bottom w:val="single" w:sz="4" w:space="0" w:color="auto"/>
            </w:tcBorders>
          </w:tcPr>
          <w:p w14:paraId="322284EB" w14:textId="77777777" w:rsidR="00DF5CC0" w:rsidRPr="00DF5CC0" w:rsidRDefault="00DF5CC0" w:rsidP="008B1D2B">
            <w:pPr>
              <w:spacing w:before="60" w:after="60"/>
              <w:ind w:left="1"/>
              <w:rPr>
                <w:sz w:val="20"/>
                <w:szCs w:val="20"/>
              </w:rPr>
            </w:pPr>
            <w:r w:rsidRPr="00DF5CC0">
              <w:rPr>
                <w:b/>
                <w:sz w:val="20"/>
                <w:szCs w:val="20"/>
              </w:rPr>
              <w:t xml:space="preserve">Positional Language:  </w:t>
            </w:r>
          </w:p>
          <w:p w14:paraId="47276DA2" w14:textId="7151EC55" w:rsidR="00DF5CC0" w:rsidRPr="00DF5CC0" w:rsidRDefault="00DF5CC0" w:rsidP="008B1D2B">
            <w:pPr>
              <w:spacing w:before="60" w:after="60"/>
              <w:rPr>
                <w:rFonts w:eastAsia="Annie Use Your Telescope" w:cstheme="minorHAnsi"/>
                <w:b/>
                <w:sz w:val="20"/>
                <w:szCs w:val="20"/>
              </w:rPr>
            </w:pPr>
            <w:r w:rsidRPr="00DF5CC0">
              <w:rPr>
                <w:sz w:val="20"/>
                <w:szCs w:val="20"/>
              </w:rPr>
              <w:t xml:space="preserve">How can objects be described? Where are objects/people located in relation to other objects/people? </w:t>
            </w:r>
          </w:p>
        </w:tc>
        <w:tc>
          <w:tcPr>
            <w:tcW w:w="1350" w:type="dxa"/>
            <w:tcBorders>
              <w:bottom w:val="single" w:sz="4" w:space="0" w:color="auto"/>
            </w:tcBorders>
          </w:tcPr>
          <w:p w14:paraId="4EA5B98A" w14:textId="77777777" w:rsidR="00DF5CC0" w:rsidRPr="005423F4" w:rsidRDefault="00DF5CC0" w:rsidP="00DF5CC0">
            <w:pPr>
              <w:rPr>
                <w:rFonts w:eastAsia="Annie Use Your Telescope" w:cstheme="minorHAnsi"/>
                <w:b/>
                <w:sz w:val="20"/>
                <w:szCs w:val="20"/>
              </w:rPr>
            </w:pPr>
          </w:p>
        </w:tc>
        <w:tc>
          <w:tcPr>
            <w:tcW w:w="1440" w:type="dxa"/>
            <w:tcBorders>
              <w:bottom w:val="single" w:sz="4" w:space="0" w:color="auto"/>
            </w:tcBorders>
          </w:tcPr>
          <w:p w14:paraId="46CBCD3B" w14:textId="77777777" w:rsidR="00DF5CC0" w:rsidRPr="005423F4" w:rsidRDefault="00DF5CC0" w:rsidP="00DF5CC0">
            <w:pPr>
              <w:rPr>
                <w:rFonts w:eastAsia="Annie Use Your Telescope" w:cstheme="minorHAnsi"/>
                <w:b/>
                <w:sz w:val="20"/>
                <w:szCs w:val="20"/>
              </w:rPr>
            </w:pPr>
          </w:p>
        </w:tc>
        <w:tc>
          <w:tcPr>
            <w:tcW w:w="2070" w:type="dxa"/>
            <w:tcBorders>
              <w:bottom w:val="single" w:sz="4" w:space="0" w:color="auto"/>
            </w:tcBorders>
          </w:tcPr>
          <w:p w14:paraId="138D3211" w14:textId="77777777" w:rsidR="00DF5CC0" w:rsidRPr="005423F4" w:rsidRDefault="00DF5CC0" w:rsidP="00DF5CC0">
            <w:pPr>
              <w:rPr>
                <w:rFonts w:eastAsia="Annie Use Your Telescope" w:cstheme="minorHAnsi"/>
                <w:b/>
                <w:sz w:val="20"/>
                <w:szCs w:val="20"/>
              </w:rPr>
            </w:pPr>
          </w:p>
        </w:tc>
        <w:tc>
          <w:tcPr>
            <w:tcW w:w="2361" w:type="dxa"/>
            <w:tcBorders>
              <w:bottom w:val="single" w:sz="4" w:space="0" w:color="auto"/>
            </w:tcBorders>
          </w:tcPr>
          <w:p w14:paraId="2AC683A7" w14:textId="77777777" w:rsidR="00DF5CC0" w:rsidRPr="005423F4" w:rsidRDefault="00DF5CC0" w:rsidP="00DF5CC0">
            <w:pPr>
              <w:rPr>
                <w:rFonts w:eastAsia="Annie Use Your Telescope" w:cstheme="minorHAnsi"/>
                <w:b/>
                <w:sz w:val="20"/>
                <w:szCs w:val="20"/>
              </w:rPr>
            </w:pPr>
          </w:p>
        </w:tc>
      </w:tr>
    </w:tbl>
    <w:p w14:paraId="77A8540D" w14:textId="473A1381" w:rsidR="002B5E0F" w:rsidRDefault="002B5E0F" w:rsidP="002B5E0F">
      <w:pPr>
        <w:spacing w:before="0" w:after="0"/>
        <w:rPr>
          <w:rFonts w:eastAsia="Annie Use Your Telescope" w:cstheme="minorHAnsi"/>
          <w:b/>
          <w:sz w:val="22"/>
        </w:rPr>
      </w:pPr>
    </w:p>
    <w:p w14:paraId="0FAD7A3A" w14:textId="77777777" w:rsidR="002B5E0F" w:rsidRPr="00C9049A" w:rsidRDefault="002B5E0F" w:rsidP="002B5E0F">
      <w:pPr>
        <w:rPr>
          <w:rFonts w:eastAsia="Annie Use Your Telescope" w:cstheme="minorHAnsi"/>
          <w:b/>
          <w:sz w:val="22"/>
        </w:rPr>
      </w:pPr>
      <w:r>
        <w:rPr>
          <w:rFonts w:eastAsia="Annie Use Your Telescope" w:cstheme="minorHAnsi"/>
          <w:b/>
          <w:sz w:val="22"/>
        </w:rPr>
        <w:t>S</w:t>
      </w:r>
      <w:r w:rsidRPr="00C9049A">
        <w:rPr>
          <w:rFonts w:eastAsia="Annie Use Your Telescope" w:cstheme="minorHAnsi"/>
          <w:b/>
          <w:sz w:val="22"/>
        </w:rPr>
        <w:t>uggested Codes for daily record keeping purposes:</w:t>
      </w:r>
    </w:p>
    <w:p w14:paraId="0D36AE28" w14:textId="77777777" w:rsidR="002B5E0F" w:rsidRPr="00C9049A" w:rsidRDefault="002B5E0F" w:rsidP="002B5E0F">
      <w:pPr>
        <w:numPr>
          <w:ilvl w:val="0"/>
          <w:numId w:val="21"/>
        </w:numPr>
        <w:spacing w:before="0" w:after="0" w:line="276" w:lineRule="auto"/>
        <w:rPr>
          <w:rFonts w:eastAsia="Annie Use Your Telescope" w:cstheme="minorHAnsi"/>
          <w:sz w:val="22"/>
        </w:rPr>
      </w:pPr>
      <w:r w:rsidRPr="00C9049A">
        <w:rPr>
          <w:rFonts w:eastAsia="Annie Use Your Telescope" w:cstheme="minorHAnsi"/>
          <w:sz w:val="22"/>
        </w:rPr>
        <w:t xml:space="preserve">I </w:t>
      </w:r>
      <w:r>
        <w:rPr>
          <w:rFonts w:eastAsia="Annie Use Your Telescope" w:cstheme="minorHAnsi"/>
          <w:sz w:val="22"/>
        </w:rPr>
        <w:t>–</w:t>
      </w:r>
      <w:r w:rsidRPr="00C9049A">
        <w:rPr>
          <w:rFonts w:eastAsia="Annie Use Your Telescope" w:cstheme="minorHAnsi"/>
          <w:sz w:val="22"/>
        </w:rPr>
        <w:t xml:space="preserve"> Knowledge has been demonstrated individually</w:t>
      </w:r>
    </w:p>
    <w:p w14:paraId="05C3F905" w14:textId="77777777" w:rsidR="002B5E0F" w:rsidRPr="00C9049A" w:rsidRDefault="002B5E0F" w:rsidP="002B5E0F">
      <w:pPr>
        <w:numPr>
          <w:ilvl w:val="0"/>
          <w:numId w:val="21"/>
        </w:numPr>
        <w:spacing w:before="0" w:after="0" w:line="276" w:lineRule="auto"/>
        <w:rPr>
          <w:rFonts w:eastAsia="Annie Use Your Telescope" w:cstheme="minorHAnsi"/>
          <w:sz w:val="22"/>
        </w:rPr>
      </w:pPr>
      <w:r w:rsidRPr="00C9049A">
        <w:rPr>
          <w:rFonts w:eastAsia="Annie Use Your Telescope" w:cstheme="minorHAnsi"/>
          <w:sz w:val="22"/>
        </w:rPr>
        <w:t xml:space="preserve">H </w:t>
      </w:r>
      <w:r>
        <w:rPr>
          <w:rFonts w:eastAsia="Annie Use Your Telescope" w:cstheme="minorHAnsi"/>
          <w:sz w:val="22"/>
        </w:rPr>
        <w:t>–</w:t>
      </w:r>
      <w:r w:rsidRPr="00C9049A">
        <w:rPr>
          <w:rFonts w:eastAsia="Annie Use Your Telescope" w:cstheme="minorHAnsi"/>
          <w:sz w:val="22"/>
        </w:rPr>
        <w:t xml:space="preserve"> </w:t>
      </w:r>
      <w:r>
        <w:rPr>
          <w:rFonts w:eastAsia="Annie Use Your Telescope" w:cstheme="minorHAnsi"/>
          <w:sz w:val="22"/>
        </w:rPr>
        <w:t>U</w:t>
      </w:r>
      <w:r w:rsidRPr="00C9049A">
        <w:rPr>
          <w:rFonts w:eastAsia="Annie Use Your Telescope" w:cstheme="minorHAnsi"/>
          <w:sz w:val="22"/>
        </w:rPr>
        <w:t>sed when knowledge has been demonstrated individually, but with help from the teacher or a peer</w:t>
      </w:r>
    </w:p>
    <w:p w14:paraId="4A34E90B" w14:textId="77777777" w:rsidR="002B5E0F" w:rsidRPr="00C9049A" w:rsidRDefault="002B5E0F" w:rsidP="002B5E0F">
      <w:pPr>
        <w:numPr>
          <w:ilvl w:val="0"/>
          <w:numId w:val="21"/>
        </w:numPr>
        <w:spacing w:before="0" w:after="0" w:line="276" w:lineRule="auto"/>
        <w:rPr>
          <w:rFonts w:eastAsia="Annie Use Your Telescope" w:cstheme="minorHAnsi"/>
          <w:sz w:val="22"/>
        </w:rPr>
      </w:pPr>
      <w:r w:rsidRPr="00C9049A">
        <w:rPr>
          <w:rFonts w:eastAsia="Annie Use Your Telescope" w:cstheme="minorHAnsi"/>
          <w:sz w:val="22"/>
        </w:rPr>
        <w:t xml:space="preserve">G </w:t>
      </w:r>
      <w:r>
        <w:rPr>
          <w:rFonts w:eastAsia="Annie Use Your Telescope" w:cstheme="minorHAnsi"/>
          <w:sz w:val="22"/>
        </w:rPr>
        <w:t>–</w:t>
      </w:r>
      <w:r w:rsidRPr="00C9049A">
        <w:rPr>
          <w:rFonts w:eastAsia="Annie Use Your Telescope" w:cstheme="minorHAnsi"/>
          <w:sz w:val="22"/>
        </w:rPr>
        <w:t xml:space="preserve"> </w:t>
      </w:r>
      <w:r>
        <w:rPr>
          <w:rFonts w:eastAsia="Annie Use Your Telescope" w:cstheme="minorHAnsi"/>
          <w:sz w:val="22"/>
        </w:rPr>
        <w:t>U</w:t>
      </w:r>
      <w:r w:rsidRPr="00C9049A">
        <w:rPr>
          <w:rFonts w:eastAsia="Annie Use Your Telescope" w:cstheme="minorHAnsi"/>
          <w:sz w:val="22"/>
        </w:rPr>
        <w:t>sed when knowledge has been demonstrated within a group</w:t>
      </w:r>
    </w:p>
    <w:p w14:paraId="6ADD159F" w14:textId="77777777" w:rsidR="002B5E0F" w:rsidRPr="00C9049A" w:rsidRDefault="002B5E0F" w:rsidP="002B5E0F">
      <w:pPr>
        <w:numPr>
          <w:ilvl w:val="0"/>
          <w:numId w:val="21"/>
        </w:numPr>
        <w:spacing w:before="0" w:after="0" w:line="276" w:lineRule="auto"/>
        <w:rPr>
          <w:rFonts w:eastAsia="Annie Use Your Telescope" w:cstheme="minorHAnsi"/>
          <w:sz w:val="22"/>
        </w:rPr>
      </w:pPr>
      <w:r w:rsidRPr="00C9049A">
        <w:rPr>
          <w:rFonts w:eastAsia="Annie Use Your Telescope" w:cstheme="minorHAnsi"/>
          <w:sz w:val="22"/>
        </w:rPr>
        <w:t xml:space="preserve">X </w:t>
      </w:r>
      <w:r>
        <w:rPr>
          <w:rFonts w:eastAsia="Annie Use Your Telescope" w:cstheme="minorHAnsi"/>
          <w:sz w:val="22"/>
        </w:rPr>
        <w:t>–</w:t>
      </w:r>
      <w:r w:rsidRPr="00C9049A">
        <w:rPr>
          <w:rFonts w:eastAsia="Annie Use Your Telescope" w:cstheme="minorHAnsi"/>
          <w:sz w:val="22"/>
        </w:rPr>
        <w:t xml:space="preserve"> </w:t>
      </w:r>
      <w:r>
        <w:rPr>
          <w:rFonts w:eastAsia="Annie Use Your Telescope" w:cstheme="minorHAnsi"/>
          <w:sz w:val="22"/>
        </w:rPr>
        <w:t>U</w:t>
      </w:r>
      <w:r w:rsidRPr="00C9049A">
        <w:rPr>
          <w:rFonts w:eastAsia="Annie Use Your Telescope" w:cstheme="minorHAnsi"/>
          <w:sz w:val="22"/>
        </w:rPr>
        <w:t>sed when a question has been attempted but answered incorrectly</w:t>
      </w:r>
    </w:p>
    <w:p w14:paraId="3E9371AB" w14:textId="77777777" w:rsidR="002B5E0F" w:rsidRPr="00C9049A" w:rsidRDefault="002B5E0F" w:rsidP="002B5E0F">
      <w:pPr>
        <w:numPr>
          <w:ilvl w:val="0"/>
          <w:numId w:val="21"/>
        </w:numPr>
        <w:spacing w:before="0" w:after="0" w:line="276" w:lineRule="auto"/>
        <w:rPr>
          <w:rFonts w:eastAsia="Annie Use Your Telescope" w:cstheme="minorHAnsi"/>
          <w:sz w:val="22"/>
        </w:rPr>
      </w:pPr>
      <w:r w:rsidRPr="00C9049A">
        <w:rPr>
          <w:rFonts w:eastAsia="Annie Use Your Telescope" w:cstheme="minorHAnsi"/>
          <w:sz w:val="22"/>
        </w:rPr>
        <w:t xml:space="preserve">N </w:t>
      </w:r>
      <w:r>
        <w:rPr>
          <w:rFonts w:eastAsia="Annie Use Your Telescope" w:cstheme="minorHAnsi"/>
          <w:sz w:val="22"/>
        </w:rPr>
        <w:t>–</w:t>
      </w:r>
      <w:r w:rsidRPr="00C9049A">
        <w:rPr>
          <w:rFonts w:eastAsia="Annie Use Your Telescope" w:cstheme="minorHAnsi"/>
          <w:sz w:val="22"/>
        </w:rPr>
        <w:t xml:space="preserve"> </w:t>
      </w:r>
      <w:r>
        <w:rPr>
          <w:rFonts w:eastAsia="Annie Use Your Telescope" w:cstheme="minorHAnsi"/>
          <w:sz w:val="22"/>
        </w:rPr>
        <w:t>U</w:t>
      </w:r>
      <w:r w:rsidRPr="00C9049A">
        <w:rPr>
          <w:rFonts w:eastAsia="Annie Use Your Telescope" w:cstheme="minorHAnsi"/>
          <w:sz w:val="22"/>
        </w:rPr>
        <w:t xml:space="preserve">sed when a </w:t>
      </w:r>
      <w:r>
        <w:rPr>
          <w:rFonts w:eastAsia="Annie Use Your Telescope" w:cstheme="minorHAnsi"/>
          <w:sz w:val="22"/>
        </w:rPr>
        <w:t>question has not been attempted</w:t>
      </w:r>
    </w:p>
    <w:p w14:paraId="397C7F2B" w14:textId="77777777" w:rsidR="002B5E0F" w:rsidRPr="00C9049A" w:rsidRDefault="002B5E0F" w:rsidP="002B5E0F">
      <w:pPr>
        <w:rPr>
          <w:rFonts w:eastAsia="Annie Use Your Telescope" w:cstheme="minorHAnsi"/>
          <w:b/>
          <w:sz w:val="22"/>
        </w:rPr>
      </w:pPr>
      <w:r w:rsidRPr="00C9049A">
        <w:rPr>
          <w:rFonts w:eastAsia="Annie Use Your Telescope" w:cstheme="minorHAnsi"/>
          <w:sz w:val="22"/>
        </w:rPr>
        <w:t>Adapted from: Liljedahl, P. (2021).</w:t>
      </w:r>
      <w:r w:rsidRPr="00C85341">
        <w:rPr>
          <w:rFonts w:eastAsia="Annie Use Your Telescope" w:cstheme="minorHAnsi"/>
          <w:i/>
          <w:sz w:val="22"/>
        </w:rPr>
        <w:t xml:space="preserve"> Building thinking classrooms in mathematics, grades K-12: 14 teaching practices for enhancing learning</w:t>
      </w:r>
      <w:r w:rsidRPr="00C9049A">
        <w:rPr>
          <w:rFonts w:eastAsia="Annie Use Your Telescope" w:cstheme="minorHAnsi"/>
          <w:sz w:val="22"/>
        </w:rPr>
        <w:t>. Thousand Oaks, CA: Corwin Press Inc.</w:t>
      </w:r>
    </w:p>
    <w:p w14:paraId="2838711B" w14:textId="457D09DF" w:rsidR="0091395E" w:rsidRPr="008A6675" w:rsidRDefault="0091395E" w:rsidP="002B5E0F">
      <w:pPr>
        <w:spacing w:before="0" w:after="0"/>
        <w:rPr>
          <w:rFonts w:eastAsia="Annie Use Your Telescope" w:cstheme="minorHAnsi"/>
          <w:b/>
          <w:sz w:val="22"/>
        </w:rPr>
      </w:pPr>
    </w:p>
    <w:sectPr w:rsidR="0091395E" w:rsidRPr="008A6675"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Prop BT">
    <w:altName w:val="Symbol"/>
    <w:panose1 w:val="050501020106070206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20B0404020202020204"/>
    <w:charset w:val="00"/>
    <w:family w:val="swiss"/>
    <w:notTrueType/>
    <w:pitch w:val="variable"/>
    <w:sig w:usb0="20000007" w:usb1="00000001" w:usb2="00000000" w:usb3="00000000" w:csb0="00000193" w:csb1="00000000"/>
  </w:font>
  <w:font w:name="Acumin Pro">
    <w:altName w:val="Arial"/>
    <w:panose1 w:val="020B0504020202020204"/>
    <w:charset w:val="00"/>
    <w:family w:val="swiss"/>
    <w:notTrueType/>
    <w:pitch w:val="variable"/>
    <w:sig w:usb0="20000007" w:usb1="00000001" w:usb2="00000000" w:usb3="00000000" w:csb0="00000193" w:csb1="00000000"/>
  </w:font>
  <w:font w:name="Annie Use Your Telescope">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268"/>
    <w:multiLevelType w:val="hybridMultilevel"/>
    <w:tmpl w:val="7D26A6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90054F3"/>
    <w:multiLevelType w:val="hybridMultilevel"/>
    <w:tmpl w:val="38022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F5A90"/>
    <w:multiLevelType w:val="hybridMultilevel"/>
    <w:tmpl w:val="6924F6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3770AE1"/>
    <w:multiLevelType w:val="multilevel"/>
    <w:tmpl w:val="35068180"/>
    <w:lvl w:ilvl="0">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sz w:val="20"/>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907F5D"/>
    <w:multiLevelType w:val="hybridMultilevel"/>
    <w:tmpl w:val="CD54930A"/>
    <w:lvl w:ilvl="0" w:tplc="10090001">
      <w:start w:val="1"/>
      <w:numFmt w:val="bullet"/>
      <w:lvlText w:val=""/>
      <w:lvlJc w:val="left"/>
      <w:pPr>
        <w:ind w:left="392" w:hanging="360"/>
      </w:pPr>
      <w:rPr>
        <w:rFonts w:ascii="Symbol" w:hAnsi="Symbol" w:hint="default"/>
      </w:rPr>
    </w:lvl>
    <w:lvl w:ilvl="1" w:tplc="10090003" w:tentative="1">
      <w:start w:val="1"/>
      <w:numFmt w:val="bullet"/>
      <w:lvlText w:val="o"/>
      <w:lvlJc w:val="left"/>
      <w:pPr>
        <w:ind w:left="1112" w:hanging="360"/>
      </w:pPr>
      <w:rPr>
        <w:rFonts w:ascii="Courier New" w:hAnsi="Courier New" w:cs="Courier New" w:hint="default"/>
      </w:rPr>
    </w:lvl>
    <w:lvl w:ilvl="2" w:tplc="10090005" w:tentative="1">
      <w:start w:val="1"/>
      <w:numFmt w:val="bullet"/>
      <w:lvlText w:val=""/>
      <w:lvlJc w:val="left"/>
      <w:pPr>
        <w:ind w:left="1832" w:hanging="360"/>
      </w:pPr>
      <w:rPr>
        <w:rFonts w:ascii="Wingdings" w:hAnsi="Wingdings" w:hint="default"/>
      </w:rPr>
    </w:lvl>
    <w:lvl w:ilvl="3" w:tplc="10090001" w:tentative="1">
      <w:start w:val="1"/>
      <w:numFmt w:val="bullet"/>
      <w:lvlText w:val=""/>
      <w:lvlJc w:val="left"/>
      <w:pPr>
        <w:ind w:left="2552" w:hanging="360"/>
      </w:pPr>
      <w:rPr>
        <w:rFonts w:ascii="Symbol" w:hAnsi="Symbol" w:hint="default"/>
      </w:rPr>
    </w:lvl>
    <w:lvl w:ilvl="4" w:tplc="10090003" w:tentative="1">
      <w:start w:val="1"/>
      <w:numFmt w:val="bullet"/>
      <w:lvlText w:val="o"/>
      <w:lvlJc w:val="left"/>
      <w:pPr>
        <w:ind w:left="3272" w:hanging="360"/>
      </w:pPr>
      <w:rPr>
        <w:rFonts w:ascii="Courier New" w:hAnsi="Courier New" w:cs="Courier New" w:hint="default"/>
      </w:rPr>
    </w:lvl>
    <w:lvl w:ilvl="5" w:tplc="10090005" w:tentative="1">
      <w:start w:val="1"/>
      <w:numFmt w:val="bullet"/>
      <w:lvlText w:val=""/>
      <w:lvlJc w:val="left"/>
      <w:pPr>
        <w:ind w:left="3992" w:hanging="360"/>
      </w:pPr>
      <w:rPr>
        <w:rFonts w:ascii="Wingdings" w:hAnsi="Wingdings" w:hint="default"/>
      </w:rPr>
    </w:lvl>
    <w:lvl w:ilvl="6" w:tplc="10090001" w:tentative="1">
      <w:start w:val="1"/>
      <w:numFmt w:val="bullet"/>
      <w:lvlText w:val=""/>
      <w:lvlJc w:val="left"/>
      <w:pPr>
        <w:ind w:left="4712" w:hanging="360"/>
      </w:pPr>
      <w:rPr>
        <w:rFonts w:ascii="Symbol" w:hAnsi="Symbol" w:hint="default"/>
      </w:rPr>
    </w:lvl>
    <w:lvl w:ilvl="7" w:tplc="10090003" w:tentative="1">
      <w:start w:val="1"/>
      <w:numFmt w:val="bullet"/>
      <w:lvlText w:val="o"/>
      <w:lvlJc w:val="left"/>
      <w:pPr>
        <w:ind w:left="5432" w:hanging="360"/>
      </w:pPr>
      <w:rPr>
        <w:rFonts w:ascii="Courier New" w:hAnsi="Courier New" w:cs="Courier New" w:hint="default"/>
      </w:rPr>
    </w:lvl>
    <w:lvl w:ilvl="8" w:tplc="10090005" w:tentative="1">
      <w:start w:val="1"/>
      <w:numFmt w:val="bullet"/>
      <w:lvlText w:val=""/>
      <w:lvlJc w:val="left"/>
      <w:pPr>
        <w:ind w:left="6152" w:hanging="360"/>
      </w:pPr>
      <w:rPr>
        <w:rFonts w:ascii="Wingdings" w:hAnsi="Wingdings" w:hint="default"/>
      </w:rPr>
    </w:lvl>
  </w:abstractNum>
  <w:abstractNum w:abstractNumId="20"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9226E"/>
    <w:multiLevelType w:val="multilevel"/>
    <w:tmpl w:val="160086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2"/>
  </w:num>
  <w:num w:numId="3">
    <w:abstractNumId w:val="10"/>
  </w:num>
  <w:num w:numId="4">
    <w:abstractNumId w:val="8"/>
  </w:num>
  <w:num w:numId="5">
    <w:abstractNumId w:val="1"/>
  </w:num>
  <w:num w:numId="6">
    <w:abstractNumId w:val="12"/>
  </w:num>
  <w:num w:numId="7">
    <w:abstractNumId w:val="20"/>
  </w:num>
  <w:num w:numId="8">
    <w:abstractNumId w:val="15"/>
  </w:num>
  <w:num w:numId="9">
    <w:abstractNumId w:val="4"/>
  </w:num>
  <w:num w:numId="10">
    <w:abstractNumId w:val="5"/>
  </w:num>
  <w:num w:numId="11">
    <w:abstractNumId w:val="13"/>
  </w:num>
  <w:num w:numId="12">
    <w:abstractNumId w:val="26"/>
  </w:num>
  <w:num w:numId="13">
    <w:abstractNumId w:val="14"/>
  </w:num>
  <w:num w:numId="14">
    <w:abstractNumId w:val="18"/>
  </w:num>
  <w:num w:numId="15">
    <w:abstractNumId w:val="17"/>
  </w:num>
  <w:num w:numId="16">
    <w:abstractNumId w:val="16"/>
  </w:num>
  <w:num w:numId="17">
    <w:abstractNumId w:val="9"/>
  </w:num>
  <w:num w:numId="18">
    <w:abstractNumId w:val="6"/>
  </w:num>
  <w:num w:numId="19">
    <w:abstractNumId w:val="21"/>
  </w:num>
  <w:num w:numId="20">
    <w:abstractNumId w:val="25"/>
  </w:num>
  <w:num w:numId="21">
    <w:abstractNumId w:val="2"/>
  </w:num>
  <w:num w:numId="22">
    <w:abstractNumId w:val="23"/>
  </w:num>
  <w:num w:numId="23">
    <w:abstractNumId w:val="11"/>
  </w:num>
  <w:num w:numId="24">
    <w:abstractNumId w:val="19"/>
  </w:num>
  <w:num w:numId="25">
    <w:abstractNumId w:val="3"/>
  </w:num>
  <w:num w:numId="26">
    <w:abstractNumId w:val="0"/>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B1139"/>
    <w:rsid w:val="000C0F7A"/>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177CB"/>
    <w:rsid w:val="002226AC"/>
    <w:rsid w:val="00227469"/>
    <w:rsid w:val="00270959"/>
    <w:rsid w:val="00277088"/>
    <w:rsid w:val="00282F27"/>
    <w:rsid w:val="00283D74"/>
    <w:rsid w:val="00291BC3"/>
    <w:rsid w:val="00297E03"/>
    <w:rsid w:val="002A234D"/>
    <w:rsid w:val="002A5EEA"/>
    <w:rsid w:val="002B5E0F"/>
    <w:rsid w:val="00303DB9"/>
    <w:rsid w:val="00305428"/>
    <w:rsid w:val="00317B69"/>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423F4"/>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A1DDD"/>
    <w:rsid w:val="006E488E"/>
    <w:rsid w:val="006E63AB"/>
    <w:rsid w:val="006F2559"/>
    <w:rsid w:val="006F29A0"/>
    <w:rsid w:val="00701409"/>
    <w:rsid w:val="00702937"/>
    <w:rsid w:val="00714C05"/>
    <w:rsid w:val="0073265E"/>
    <w:rsid w:val="00732F09"/>
    <w:rsid w:val="00750A93"/>
    <w:rsid w:val="00753A1A"/>
    <w:rsid w:val="00766903"/>
    <w:rsid w:val="0077149B"/>
    <w:rsid w:val="00772BC2"/>
    <w:rsid w:val="00786F5E"/>
    <w:rsid w:val="007B6BF6"/>
    <w:rsid w:val="007B7CBE"/>
    <w:rsid w:val="007D301C"/>
    <w:rsid w:val="007E23E1"/>
    <w:rsid w:val="007F6DFF"/>
    <w:rsid w:val="0080218A"/>
    <w:rsid w:val="00811DAC"/>
    <w:rsid w:val="008155BF"/>
    <w:rsid w:val="00834E73"/>
    <w:rsid w:val="00842CAF"/>
    <w:rsid w:val="00874C2A"/>
    <w:rsid w:val="00881182"/>
    <w:rsid w:val="008A26A0"/>
    <w:rsid w:val="008A6675"/>
    <w:rsid w:val="008B1D2B"/>
    <w:rsid w:val="008D195A"/>
    <w:rsid w:val="008E0DBF"/>
    <w:rsid w:val="008E1A64"/>
    <w:rsid w:val="008F11C2"/>
    <w:rsid w:val="008F6C8D"/>
    <w:rsid w:val="008F731B"/>
    <w:rsid w:val="0091395E"/>
    <w:rsid w:val="009143A4"/>
    <w:rsid w:val="00915864"/>
    <w:rsid w:val="0093051B"/>
    <w:rsid w:val="00940F9D"/>
    <w:rsid w:val="00941A8D"/>
    <w:rsid w:val="00943368"/>
    <w:rsid w:val="009463AE"/>
    <w:rsid w:val="00976A3B"/>
    <w:rsid w:val="009930BB"/>
    <w:rsid w:val="009B7CDE"/>
    <w:rsid w:val="009C2237"/>
    <w:rsid w:val="009C55D2"/>
    <w:rsid w:val="00A205FB"/>
    <w:rsid w:val="00A25091"/>
    <w:rsid w:val="00A31801"/>
    <w:rsid w:val="00A56321"/>
    <w:rsid w:val="00A6358B"/>
    <w:rsid w:val="00A70E0D"/>
    <w:rsid w:val="00A80A17"/>
    <w:rsid w:val="00A81149"/>
    <w:rsid w:val="00A8298C"/>
    <w:rsid w:val="00AA5EAB"/>
    <w:rsid w:val="00AB0C80"/>
    <w:rsid w:val="00AB5CB5"/>
    <w:rsid w:val="00AF2BFD"/>
    <w:rsid w:val="00B0091D"/>
    <w:rsid w:val="00B100B1"/>
    <w:rsid w:val="00B10D9D"/>
    <w:rsid w:val="00B16864"/>
    <w:rsid w:val="00B17580"/>
    <w:rsid w:val="00B23E7B"/>
    <w:rsid w:val="00B303AA"/>
    <w:rsid w:val="00B50BDE"/>
    <w:rsid w:val="00B50F29"/>
    <w:rsid w:val="00B80634"/>
    <w:rsid w:val="00BA5F3C"/>
    <w:rsid w:val="00BB1BE6"/>
    <w:rsid w:val="00BC6709"/>
    <w:rsid w:val="00BD41A9"/>
    <w:rsid w:val="00BE6FF3"/>
    <w:rsid w:val="00BF6FAB"/>
    <w:rsid w:val="00C172C5"/>
    <w:rsid w:val="00C32F4C"/>
    <w:rsid w:val="00C35602"/>
    <w:rsid w:val="00C409DB"/>
    <w:rsid w:val="00C464BF"/>
    <w:rsid w:val="00C55590"/>
    <w:rsid w:val="00C75B26"/>
    <w:rsid w:val="00C85341"/>
    <w:rsid w:val="00C861B7"/>
    <w:rsid w:val="00C9049A"/>
    <w:rsid w:val="00CC47F5"/>
    <w:rsid w:val="00CE06EB"/>
    <w:rsid w:val="00CE31B0"/>
    <w:rsid w:val="00D012A2"/>
    <w:rsid w:val="00D030D2"/>
    <w:rsid w:val="00D14D9B"/>
    <w:rsid w:val="00D158C4"/>
    <w:rsid w:val="00D20C19"/>
    <w:rsid w:val="00D3404F"/>
    <w:rsid w:val="00D44BD4"/>
    <w:rsid w:val="00D67601"/>
    <w:rsid w:val="00D76A6D"/>
    <w:rsid w:val="00D877D6"/>
    <w:rsid w:val="00D93B82"/>
    <w:rsid w:val="00D97778"/>
    <w:rsid w:val="00DB0E2B"/>
    <w:rsid w:val="00DC7360"/>
    <w:rsid w:val="00DF5CC0"/>
    <w:rsid w:val="00E00CAB"/>
    <w:rsid w:val="00E0516E"/>
    <w:rsid w:val="00E23817"/>
    <w:rsid w:val="00E36F83"/>
    <w:rsid w:val="00E40B63"/>
    <w:rsid w:val="00E51BD6"/>
    <w:rsid w:val="00E80B11"/>
    <w:rsid w:val="00E85523"/>
    <w:rsid w:val="00E93D35"/>
    <w:rsid w:val="00EA3150"/>
    <w:rsid w:val="00EB31BB"/>
    <w:rsid w:val="00F129A7"/>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assess/report_cards/grading/docs/mental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essentials/docs/glance_kto9_mat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du.gov.mb.ca/k12/assess/report_cards/grading/docs/math_problem_solving.pdf" TargetMode="Externa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gov.mb.ca/k12/assess/report_cards/grading/docs/math_knowledge_understanding.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7F79-1105-4978-BB8B-64CC79C098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2020-12-11T19:20:00Z</cp:lastPrinted>
  <dcterms:created xsi:type="dcterms:W3CDTF">2021-03-09T12:46:00Z</dcterms:created>
  <dcterms:modified xsi:type="dcterms:W3CDTF">2021-03-09T12:46:00Z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